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362" w:rsidRDefault="00CF2CCE">
      <w:pPr>
        <w:pStyle w:val="Textbody"/>
        <w:spacing w:after="0"/>
        <w:rPr>
          <w:rFonts w:ascii="Candara" w:hAnsi="Candara"/>
          <w:color w:val="000000"/>
          <w:sz w:val="4"/>
          <w:szCs w:val="4"/>
        </w:rPr>
      </w:pPr>
      <w:r>
        <w:rPr>
          <w:rFonts w:ascii="Candara" w:hAnsi="Candara"/>
          <w:noProof/>
          <w:color w:val="000000"/>
          <w:sz w:val="4"/>
          <w:szCs w:val="4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column">
                  <wp:posOffset>401400</wp:posOffset>
                </wp:positionH>
                <wp:positionV relativeFrom="paragraph">
                  <wp:posOffset>-363239</wp:posOffset>
                </wp:positionV>
                <wp:extent cx="6387840" cy="322200"/>
                <wp:effectExtent l="0" t="0" r="12960" b="1650"/>
                <wp:wrapNone/>
                <wp:docPr id="1" name="Cadr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7840" cy="32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3362" w:rsidRDefault="00CF2CCE">
                            <w:pPr>
                              <w:spacing w:after="20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FF0000"/>
                                <w:sz w:val="36"/>
                              </w:rPr>
                              <w:t>Grille d’analyse pour l’évaluation de la fiabilité d’une information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 de texte 10" o:spid="_x0000_s1026" type="#_x0000_t202" style="position:absolute;margin-left:31.6pt;margin-top:-28.6pt;width:503pt;height:25.35pt;z-index: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" filled="f" stroked="f">
                <v:textbox inset="0,0,0,0">
                  <w:txbxContent>
                    <w:p w:rsidR="00FE3362" w:rsidRDefault="00CF2CCE">
                      <w:pPr>
                        <w:spacing w:after="20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FF0000"/>
                          <w:sz w:val="36"/>
                        </w:rPr>
                        <w:t>Grille d’analyse pour l’évaluation de la fiabilité d’une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E3362" w:rsidRDefault="00CF2CCE">
      <w:pPr>
        <w:pStyle w:val="Textbody"/>
        <w:spacing w:after="0"/>
        <w:jc w:val="both"/>
        <w:rPr>
          <w:rFonts w:ascii="Candara" w:hAnsi="Candara"/>
          <w:sz w:val="22"/>
          <w:szCs w:val="22"/>
        </w:rPr>
      </w:pPr>
      <w:r>
        <w:rPr>
          <w:rFonts w:ascii="Candara" w:hAnsi="Candara"/>
          <w:color w:val="000000"/>
          <w:sz w:val="22"/>
          <w:szCs w:val="22"/>
        </w:rPr>
        <w:t>Face à une information il faut se poser des</w:t>
      </w:r>
      <w:r>
        <w:rPr>
          <w:rFonts w:ascii="Candara" w:hAnsi="Candara"/>
          <w:color w:val="000000"/>
          <w:sz w:val="22"/>
          <w:szCs w:val="22"/>
        </w:rPr>
        <w:t xml:space="preserve"> questions afin d’évaluer le degré de fiabilité de cette information. Pour cela, j’entoure au feutre effaçable sur la grille les indicateur</w:t>
      </w:r>
      <w:bookmarkStart w:id="0" w:name="_GoBack"/>
      <w:bookmarkEnd w:id="0"/>
      <w:r>
        <w:rPr>
          <w:rFonts w:ascii="Candara" w:hAnsi="Candara"/>
          <w:color w:val="000000"/>
          <w:sz w:val="22"/>
          <w:szCs w:val="22"/>
        </w:rPr>
        <w:t>s qui me semblent correspondre au document étudié. Les items entourés nous donneront une idée plus affinée et nuancée</w:t>
      </w:r>
      <w:r>
        <w:rPr>
          <w:rFonts w:ascii="Candara" w:hAnsi="Candara"/>
          <w:color w:val="000000"/>
          <w:sz w:val="22"/>
          <w:szCs w:val="22"/>
        </w:rPr>
        <w:t xml:space="preserve"> du degré de fiabilité de l’information.</w:t>
      </w:r>
    </w:p>
    <w:p w:rsidR="00FE3362" w:rsidRDefault="00FE3362">
      <w:pPr>
        <w:pStyle w:val="Textbody"/>
        <w:spacing w:after="0"/>
        <w:rPr>
          <w:rFonts w:ascii="Candara" w:hAnsi="Candara"/>
          <w:color w:val="000000"/>
          <w:sz w:val="12"/>
          <w:szCs w:val="12"/>
        </w:rPr>
      </w:pPr>
    </w:p>
    <w:tbl>
      <w:tblPr>
        <w:tblW w:w="110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7"/>
        <w:gridCol w:w="2432"/>
      </w:tblGrid>
      <w:tr w:rsidR="00FE3362">
        <w:tblPrEx>
          <w:tblCellMar>
            <w:top w:w="0" w:type="dxa"/>
            <w:bottom w:w="0" w:type="dxa"/>
          </w:tblCellMar>
        </w:tblPrEx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3362" w:rsidRDefault="00CF2CCE">
            <w:pPr>
              <w:pStyle w:val="Textbody"/>
              <w:tabs>
                <w:tab w:val="left" w:pos="-108"/>
                <w:tab w:val="left" w:pos="17"/>
              </w:tabs>
              <w:spacing w:after="0"/>
              <w:rPr>
                <w:rFonts w:ascii="Candara" w:hAnsi="Candara"/>
                <w:sz w:val="22"/>
                <w:szCs w:val="22"/>
              </w:rPr>
            </w:pPr>
            <w:proofErr w:type="gramStart"/>
            <w:r>
              <w:rPr>
                <w:rFonts w:ascii="Candara" w:hAnsi="Candara"/>
                <w:color w:val="000000"/>
                <w:sz w:val="22"/>
                <w:szCs w:val="22"/>
              </w:rPr>
              <w:t>j’ai</w:t>
            </w:r>
            <w:proofErr w:type="gramEnd"/>
            <w:r>
              <w:rPr>
                <w:rFonts w:ascii="Candara" w:hAnsi="Candara"/>
                <w:color w:val="000000"/>
                <w:sz w:val="22"/>
                <w:szCs w:val="22"/>
              </w:rPr>
              <w:t xml:space="preserve"> entouré peu d’indicateurs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ou</w:t>
            </w:r>
            <w:r>
              <w:rPr>
                <w:rFonts w:ascii="Candara" w:hAnsi="Candara"/>
                <w:color w:val="000000"/>
                <w:sz w:val="22"/>
                <w:szCs w:val="22"/>
              </w:rPr>
              <w:t xml:space="preserve"> les indicateurs entourés sont majoritairement rouges </w:t>
            </w:r>
            <w:r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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E3362" w:rsidRDefault="00CF2CCE">
            <w:pPr>
              <w:pStyle w:val="Textbody"/>
              <w:tabs>
                <w:tab w:val="left" w:pos="-108"/>
                <w:tab w:val="left" w:pos="17"/>
              </w:tabs>
              <w:spacing w:after="0"/>
              <w:jc w:val="center"/>
              <w:rPr>
                <w:rFonts w:ascii="Candara" w:hAnsi="Candara"/>
                <w:b/>
                <w:bCs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DEGRÉ DE FIABILITÉ 1</w:t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c>
          <w:tcPr>
            <w:tcW w:w="8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3362" w:rsidRDefault="00CF2CCE">
            <w:pPr>
              <w:pStyle w:val="Textbody"/>
              <w:tabs>
                <w:tab w:val="left" w:pos="58"/>
              </w:tabs>
              <w:spacing w:after="0"/>
              <w:rPr>
                <w:rFonts w:ascii="Candara" w:hAnsi="Candara"/>
                <w:sz w:val="22"/>
                <w:szCs w:val="22"/>
              </w:rPr>
            </w:pPr>
            <w:proofErr w:type="gramStart"/>
            <w:r>
              <w:rPr>
                <w:rFonts w:ascii="Candara" w:hAnsi="Candara"/>
                <w:color w:val="000000"/>
                <w:sz w:val="22"/>
                <w:szCs w:val="22"/>
              </w:rPr>
              <w:t>les</w:t>
            </w:r>
            <w:proofErr w:type="gramEnd"/>
            <w:r>
              <w:rPr>
                <w:rFonts w:ascii="Candara" w:hAnsi="Candara"/>
                <w:color w:val="000000"/>
                <w:sz w:val="22"/>
                <w:szCs w:val="22"/>
              </w:rPr>
              <w:t xml:space="preserve"> indicateurs entourés</w:t>
            </w:r>
            <w:r>
              <w:rPr>
                <w:rFonts w:ascii="Candara" w:hAnsi="Candara"/>
                <w:color w:val="000000"/>
                <w:sz w:val="22"/>
                <w:szCs w:val="22"/>
              </w:rPr>
              <w:t xml:space="preserve"> se situent dans plusieurs couleurs </w:t>
            </w: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ou</w:t>
            </w:r>
            <w:r>
              <w:rPr>
                <w:rFonts w:ascii="Candara" w:hAnsi="Candara"/>
                <w:color w:val="000000"/>
                <w:sz w:val="22"/>
                <w:szCs w:val="22"/>
              </w:rPr>
              <w:t xml:space="preserve"> sont majoritairement noirs </w:t>
            </w:r>
            <w:r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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E3362" w:rsidRDefault="00CF2CCE">
            <w:pPr>
              <w:pStyle w:val="Textbody"/>
              <w:tabs>
                <w:tab w:val="left" w:pos="58"/>
              </w:tabs>
              <w:spacing w:after="0"/>
              <w:jc w:val="center"/>
              <w:rPr>
                <w:rFonts w:ascii="Candara" w:hAnsi="Candara"/>
                <w:b/>
                <w:bCs/>
                <w:sz w:val="22"/>
                <w:szCs w:val="22"/>
              </w:rPr>
            </w:pPr>
            <w:r>
              <w:rPr>
                <w:rFonts w:ascii="Candara" w:hAnsi="Candara"/>
                <w:b/>
                <w:bCs/>
                <w:color w:val="000000"/>
                <w:sz w:val="22"/>
                <w:szCs w:val="22"/>
              </w:rPr>
              <w:t>DEGRÉ DE FIABILITÉ 2</w:t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c>
          <w:tcPr>
            <w:tcW w:w="8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3362" w:rsidRDefault="00CF2CCE">
            <w:pPr>
              <w:pStyle w:val="Textbody"/>
              <w:tabs>
                <w:tab w:val="left" w:pos="58"/>
              </w:tabs>
              <w:spacing w:after="0"/>
              <w:rPr>
                <w:rFonts w:ascii="Candara" w:hAnsi="Candara"/>
                <w:sz w:val="22"/>
                <w:szCs w:val="22"/>
              </w:rPr>
            </w:pPr>
            <w:proofErr w:type="gramStart"/>
            <w:r>
              <w:rPr>
                <w:rFonts w:ascii="Candara" w:hAnsi="Candara"/>
                <w:color w:val="000000"/>
                <w:sz w:val="22"/>
                <w:szCs w:val="22"/>
              </w:rPr>
              <w:t>les</w:t>
            </w:r>
            <w:proofErr w:type="gramEnd"/>
            <w:r>
              <w:rPr>
                <w:rFonts w:ascii="Candara" w:hAnsi="Candara"/>
                <w:color w:val="000000"/>
                <w:sz w:val="22"/>
                <w:szCs w:val="22"/>
              </w:rPr>
              <w:t xml:space="preserve"> indicateurs entourés sont majoritairement verts </w:t>
            </w:r>
            <w:r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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E3362" w:rsidRDefault="00CF2CCE">
            <w:pPr>
              <w:pStyle w:val="Textbody"/>
              <w:tabs>
                <w:tab w:val="left" w:pos="58"/>
              </w:tabs>
              <w:spacing w:after="0"/>
              <w:jc w:val="center"/>
              <w:rPr>
                <w:rFonts w:ascii="Candara" w:eastAsia="Wingdings" w:hAnsi="Candara" w:cs="Wingding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ndara" w:eastAsia="Wingdings" w:hAnsi="Candara" w:cs="Wingdings"/>
                <w:b/>
                <w:bCs/>
                <w:color w:val="000000"/>
                <w:sz w:val="22"/>
                <w:szCs w:val="22"/>
              </w:rPr>
              <w:t>DEGRÉ DE FIABILITÉ 3</w:t>
            </w:r>
          </w:p>
        </w:tc>
      </w:tr>
    </w:tbl>
    <w:p w:rsidR="00FE3362" w:rsidRDefault="00FE3362">
      <w:pPr>
        <w:pStyle w:val="Textbody"/>
        <w:spacing w:after="0"/>
        <w:rPr>
          <w:rFonts w:ascii="Candara" w:hAnsi="Candara"/>
          <w:b/>
          <w:color w:val="000000"/>
          <w:sz w:val="8"/>
          <w:szCs w:val="8"/>
        </w:rPr>
      </w:pPr>
    </w:p>
    <w:p w:rsidR="00FE3362" w:rsidRDefault="0066356D">
      <w:pPr>
        <w:pStyle w:val="Textbody"/>
        <w:spacing w:after="0"/>
        <w:rPr>
          <w:rFonts w:ascii="Candara" w:hAnsi="Candara"/>
          <w:sz w:val="22"/>
        </w:rPr>
      </w:pPr>
      <w:r>
        <w:rPr>
          <w:rFonts w:ascii="Candara" w:hAnsi="Candar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B1FB36" wp14:editId="78FF3E59">
                <wp:simplePos x="0" y="0"/>
                <wp:positionH relativeFrom="column">
                  <wp:posOffset>4381500</wp:posOffset>
                </wp:positionH>
                <wp:positionV relativeFrom="paragraph">
                  <wp:posOffset>20955</wp:posOffset>
                </wp:positionV>
                <wp:extent cx="2190750" cy="751205"/>
                <wp:effectExtent l="0" t="0" r="19050" b="10795"/>
                <wp:wrapSquare wrapText="bothSides"/>
                <wp:docPr id="18" name="For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751205"/>
                        </a:xfrm>
                        <a:custGeom>
                          <a:avLst>
                            <a:gd name="f0" fmla="val 18294"/>
                          </a:avLst>
                          <a:gdLst>
                            <a:gd name="f1" fmla="val w"/>
                            <a:gd name="f2" fmla="val h"/>
                            <a:gd name="f3" fmla="val 0"/>
                            <a:gd name="f4" fmla="val 21600"/>
                            <a:gd name="f5" fmla="val -2147483647"/>
                            <a:gd name="f6" fmla="val 2147483647"/>
                            <a:gd name="f7" fmla="val 10800"/>
                            <a:gd name="f8" fmla="*/ f1 1 21600"/>
                            <a:gd name="f9" fmla="*/ f2 1 21600"/>
                            <a:gd name="f10" fmla="pin 0 f0 21600"/>
                            <a:gd name="f11" fmla="val f10"/>
                            <a:gd name="f12" fmla="*/ f10 f8 1"/>
                            <a:gd name="f13" fmla="*/ f3 f9 1"/>
                            <a:gd name="f14" fmla="*/ 0 f8 1"/>
                            <a:gd name="f15" fmla="*/ 21600 f8 1"/>
                            <a:gd name="f16" fmla="*/ 21600 f9 1"/>
                            <a:gd name="f17" fmla="*/ 0 f9 1"/>
                            <a:gd name="f18" fmla="+- 21600 0 f11"/>
                          </a:gdLst>
                          <a:ahLst>
                            <a:ahXY gdRefX="f0" minX="f3" maxX="f4">
                              <a:pos x="f12" y="f1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4" t="f17" r="f15" b="f16"/>
                          <a:pathLst>
                            <a:path w="21600" h="21600">
                              <a:moveTo>
                                <a:pt x="f3" y="f3"/>
                              </a:moveTo>
                              <a:lnTo>
                                <a:pt x="f11" y="f3"/>
                              </a:lnTo>
                              <a:lnTo>
                                <a:pt x="f4" y="f7"/>
                              </a:lnTo>
                              <a:lnTo>
                                <a:pt x="f11" y="f4"/>
                              </a:lnTo>
                              <a:lnTo>
                                <a:pt x="f3" y="f4"/>
                              </a:lnTo>
                              <a:lnTo>
                                <a:pt x="f18" y="f7"/>
                              </a:lnTo>
                              <a:close/>
                            </a:path>
                          </a:pathLst>
                        </a:custGeom>
                        <a:noFill/>
                        <a:ln w="190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6356D" w:rsidRDefault="0066356D" w:rsidP="0066356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9360" tIns="9360" rIns="9360" bIns="936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B1FB36" id="Forme 2" o:spid="_x0000_s1027" style="position:absolute;margin-left:345pt;margin-top:1.65pt;width:172.5pt;height:59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" adj="-11796480,,5400" path="m,l18294,r3306,10800l18294,21600,,21600,3306,10800,,xe" filled="f" strokeweight=".53mm">
                <v:stroke joinstyle="miter"/>
                <v:formulas/>
                <v:path arrowok="t" o:connecttype="custom" o:connectlocs="1095375,0;2190750,375603;1095375,751205;0,375603" o:connectangles="270,0,90,180" textboxrect="0,0,21600,21600"/>
                <v:textbox inset=".26mm,.26mm,.26mm,.26mm">
                  <w:txbxContent>
                    <w:p w:rsidR="0066356D" w:rsidRDefault="0066356D" w:rsidP="0066356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ndara" w:hAnsi="Candar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B1FB36" wp14:editId="78FF3E59">
                <wp:simplePos x="0" y="0"/>
                <wp:positionH relativeFrom="column">
                  <wp:posOffset>666750</wp:posOffset>
                </wp:positionH>
                <wp:positionV relativeFrom="paragraph">
                  <wp:posOffset>20955</wp:posOffset>
                </wp:positionV>
                <wp:extent cx="2190750" cy="751205"/>
                <wp:effectExtent l="0" t="0" r="19050" b="10795"/>
                <wp:wrapSquare wrapText="bothSides"/>
                <wp:docPr id="19" name="For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751205"/>
                        </a:xfrm>
                        <a:custGeom>
                          <a:avLst>
                            <a:gd name="f0" fmla="val 18294"/>
                          </a:avLst>
                          <a:gdLst>
                            <a:gd name="f1" fmla="val w"/>
                            <a:gd name="f2" fmla="val h"/>
                            <a:gd name="f3" fmla="val 0"/>
                            <a:gd name="f4" fmla="val 21600"/>
                            <a:gd name="f5" fmla="val -2147483647"/>
                            <a:gd name="f6" fmla="val 2147483647"/>
                            <a:gd name="f7" fmla="val 10800"/>
                            <a:gd name="f8" fmla="*/ f1 1 21600"/>
                            <a:gd name="f9" fmla="*/ f2 1 21600"/>
                            <a:gd name="f10" fmla="pin 0 f0 21600"/>
                            <a:gd name="f11" fmla="val f10"/>
                            <a:gd name="f12" fmla="*/ f10 f8 1"/>
                            <a:gd name="f13" fmla="*/ f3 f9 1"/>
                            <a:gd name="f14" fmla="*/ 0 f8 1"/>
                            <a:gd name="f15" fmla="*/ 21600 f8 1"/>
                            <a:gd name="f16" fmla="*/ 21600 f9 1"/>
                            <a:gd name="f17" fmla="*/ 0 f9 1"/>
                            <a:gd name="f18" fmla="+- 21600 0 f11"/>
                          </a:gdLst>
                          <a:ahLst>
                            <a:ahXY gdRefX="f0" minX="f3" maxX="f4">
                              <a:pos x="f12" y="f1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4" t="f17" r="f15" b="f16"/>
                          <a:pathLst>
                            <a:path w="21600" h="21600">
                              <a:moveTo>
                                <a:pt x="f3" y="f3"/>
                              </a:moveTo>
                              <a:lnTo>
                                <a:pt x="f11" y="f3"/>
                              </a:lnTo>
                              <a:lnTo>
                                <a:pt x="f4" y="f7"/>
                              </a:lnTo>
                              <a:lnTo>
                                <a:pt x="f11" y="f4"/>
                              </a:lnTo>
                              <a:lnTo>
                                <a:pt x="f3" y="f4"/>
                              </a:lnTo>
                              <a:lnTo>
                                <a:pt x="f18" y="f7"/>
                              </a:lnTo>
                              <a:close/>
                            </a:path>
                          </a:pathLst>
                        </a:custGeom>
                        <a:noFill/>
                        <a:ln w="190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6356D" w:rsidRDefault="0066356D" w:rsidP="0066356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9360" tIns="9360" rIns="9360" bIns="936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B1FB36" id="_x0000_s1028" style="position:absolute;margin-left:52.5pt;margin-top:1.65pt;width:172.5pt;height:59.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" adj="-11796480,,5400" path="m,l18294,r3306,10800l18294,21600,,21600,3306,10800,,xe" filled="f" strokeweight=".53mm">
                <v:stroke joinstyle="miter"/>
                <v:formulas/>
                <v:path arrowok="t" o:connecttype="custom" o:connectlocs="1095375,0;2190750,375603;1095375,751205;0,375603" o:connectangles="270,0,90,180" textboxrect="0,0,21600,21600"/>
                <v:textbox inset=".26mm,.26mm,.26mm,.26mm">
                  <w:txbxContent>
                    <w:p w:rsidR="0066356D" w:rsidRDefault="0066356D" w:rsidP="0066356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ndara" w:hAnsi="Candara"/>
          <w:noProof/>
          <w:sz w:val="22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15875</wp:posOffset>
                </wp:positionV>
                <wp:extent cx="2190750" cy="751205"/>
                <wp:effectExtent l="0" t="0" r="19050" b="10795"/>
                <wp:wrapSquare wrapText="bothSides"/>
                <wp:docPr id="3" name="For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751205"/>
                        </a:xfrm>
                        <a:custGeom>
                          <a:avLst>
                            <a:gd name="f0" fmla="val 18294"/>
                          </a:avLst>
                          <a:gdLst>
                            <a:gd name="f1" fmla="val w"/>
                            <a:gd name="f2" fmla="val h"/>
                            <a:gd name="f3" fmla="val 0"/>
                            <a:gd name="f4" fmla="val 21600"/>
                            <a:gd name="f5" fmla="val -2147483647"/>
                            <a:gd name="f6" fmla="val 2147483647"/>
                            <a:gd name="f7" fmla="val 10800"/>
                            <a:gd name="f8" fmla="*/ f1 1 21600"/>
                            <a:gd name="f9" fmla="*/ f2 1 21600"/>
                            <a:gd name="f10" fmla="pin 0 f0 21600"/>
                            <a:gd name="f11" fmla="val f10"/>
                            <a:gd name="f12" fmla="*/ f10 f8 1"/>
                            <a:gd name="f13" fmla="*/ f3 f9 1"/>
                            <a:gd name="f14" fmla="*/ 0 f8 1"/>
                            <a:gd name="f15" fmla="*/ 21600 f8 1"/>
                            <a:gd name="f16" fmla="*/ 21600 f9 1"/>
                            <a:gd name="f17" fmla="*/ 0 f9 1"/>
                            <a:gd name="f18" fmla="+- 21600 0 f11"/>
                          </a:gdLst>
                          <a:ahLst>
                            <a:ahXY gdRefX="f0" minX="f3" maxX="f4">
                              <a:pos x="f12" y="f1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4" t="f17" r="f15" b="f16"/>
                          <a:pathLst>
                            <a:path w="21600" h="21600">
                              <a:moveTo>
                                <a:pt x="f3" y="f3"/>
                              </a:moveTo>
                              <a:lnTo>
                                <a:pt x="f11" y="f3"/>
                              </a:lnTo>
                              <a:lnTo>
                                <a:pt x="f4" y="f7"/>
                              </a:lnTo>
                              <a:lnTo>
                                <a:pt x="f11" y="f4"/>
                              </a:lnTo>
                              <a:lnTo>
                                <a:pt x="f3" y="f4"/>
                              </a:lnTo>
                              <a:lnTo>
                                <a:pt x="f18" y="f7"/>
                              </a:lnTo>
                              <a:close/>
                            </a:path>
                          </a:pathLst>
                        </a:custGeom>
                        <a:noFill/>
                        <a:ln w="190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3362" w:rsidRDefault="00FE336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9360" tIns="9360" rIns="9360" bIns="936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9" style="position:absolute;margin-left:198.4pt;margin-top:1.25pt;width:172.5pt;height:59.15pt;z-index: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" adj="-11796480,,5400" path="m,l18294,r3306,10800l18294,21600,,21600,3306,10800,,xe" filled="f" strokeweight=".53mm">
                <v:stroke joinstyle="miter"/>
                <v:formulas/>
                <v:path arrowok="t" o:connecttype="custom" o:connectlocs="1095375,0;2190750,375603;1095375,751205;0,375603" o:connectangles="270,0,90,180" textboxrect="0,0,21600,21600"/>
                <v:textbox inset=".26mm,.26mm,.26mm,.26mm">
                  <w:txbxContent>
                    <w:p w:rsidR="00FE3362" w:rsidRDefault="00FE336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F2CCE">
        <w:rPr>
          <w:rFonts w:ascii="Candara" w:hAnsi="Candara"/>
          <w:noProof/>
          <w:sz w:val="22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column">
                  <wp:posOffset>1050839</wp:posOffset>
                </wp:positionH>
                <wp:positionV relativeFrom="paragraph">
                  <wp:posOffset>28080</wp:posOffset>
                </wp:positionV>
                <wp:extent cx="2022119" cy="171720"/>
                <wp:effectExtent l="0" t="0" r="16231" b="18780"/>
                <wp:wrapSquare wrapText="bothSides"/>
                <wp:docPr id="4" name="Cadr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2119" cy="17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3362" w:rsidRDefault="00CF2CCE">
                            <w:pPr>
                              <w:tabs>
                                <w:tab w:val="left" w:pos="617"/>
                                <w:tab w:val="left" w:pos="650"/>
                              </w:tabs>
                              <w:ind w:left="454" w:hanging="34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DEGRÉ DE FIABILITÉ  1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 de texte 1" o:spid="_x0000_s1030" type="#_x0000_t202" style="position:absolute;margin-left:82.75pt;margin-top:2.2pt;width:159.2pt;height:13.5pt;z-index: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" filled="f" stroked="f">
                <v:textbox inset="0,0,0,0">
                  <w:txbxContent>
                    <w:p w:rsidR="00FE3362" w:rsidRDefault="00CF2CCE">
                      <w:pPr>
                        <w:tabs>
                          <w:tab w:val="left" w:pos="617"/>
                          <w:tab w:val="left" w:pos="650"/>
                        </w:tabs>
                        <w:ind w:left="454" w:hanging="340"/>
                        <w:rPr>
                          <w:rFonts w:hint="eastAsia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sz w:val="22"/>
                          <w:szCs w:val="22"/>
                        </w:rPr>
                        <w:t>DEGRÉ DE FIABILITÉ 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2CCE">
        <w:rPr>
          <w:rFonts w:ascii="Candara" w:hAnsi="Candara"/>
          <w:noProof/>
          <w:sz w:val="22"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column">
                  <wp:posOffset>2851920</wp:posOffset>
                </wp:positionH>
                <wp:positionV relativeFrom="paragraph">
                  <wp:posOffset>34200</wp:posOffset>
                </wp:positionV>
                <wp:extent cx="2022119" cy="171720"/>
                <wp:effectExtent l="0" t="0" r="16231" b="18780"/>
                <wp:wrapSquare wrapText="bothSides"/>
                <wp:docPr id="5" name="Cadr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2119" cy="17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3362" w:rsidRDefault="00CF2CCE">
                            <w:pPr>
                              <w:tabs>
                                <w:tab w:val="left" w:pos="617"/>
                                <w:tab w:val="left" w:pos="650"/>
                              </w:tabs>
                              <w:ind w:left="454" w:hanging="34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DEGRÉ DE FIABILITÉ  2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 de texte 3" o:spid="_x0000_s1031" type="#_x0000_t202" style="position:absolute;margin-left:224.55pt;margin-top:2.7pt;width:159.2pt;height:13.5pt;z-index:1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" filled="f" stroked="f">
                <v:textbox inset="0,0,0,0">
                  <w:txbxContent>
                    <w:p w:rsidR="00FE3362" w:rsidRDefault="00CF2CCE">
                      <w:pPr>
                        <w:tabs>
                          <w:tab w:val="left" w:pos="617"/>
                          <w:tab w:val="left" w:pos="650"/>
                        </w:tabs>
                        <w:ind w:left="454" w:hanging="340"/>
                        <w:rPr>
                          <w:rFonts w:hint="eastAsia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sz w:val="22"/>
                          <w:szCs w:val="22"/>
                        </w:rPr>
                        <w:t>DEGRÉ DE FIABILITÉ 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2CCE">
        <w:rPr>
          <w:rFonts w:ascii="Candara" w:hAnsi="Candara"/>
          <w:noProof/>
          <w:sz w:val="22"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column">
                  <wp:posOffset>4772160</wp:posOffset>
                </wp:positionH>
                <wp:positionV relativeFrom="paragraph">
                  <wp:posOffset>39240</wp:posOffset>
                </wp:positionV>
                <wp:extent cx="2022119" cy="171720"/>
                <wp:effectExtent l="0" t="0" r="16231" b="18780"/>
                <wp:wrapSquare wrapText="bothSides"/>
                <wp:docPr id="6" name="Cadr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2119" cy="17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3362" w:rsidRDefault="00CF2CCE">
                            <w:pPr>
                              <w:tabs>
                                <w:tab w:val="left" w:pos="617"/>
                                <w:tab w:val="left" w:pos="650"/>
                              </w:tabs>
                              <w:ind w:left="454" w:hanging="34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DEGRÉ DE FIABILITÉ  3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 de texte 2" o:spid="_x0000_s1032" type="#_x0000_t202" style="position:absolute;margin-left:375.75pt;margin-top:3.1pt;width:159.2pt;height:13.5pt;z-index:1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" filled="f" stroked="f">
                <v:textbox inset="0,0,0,0">
                  <w:txbxContent>
                    <w:p w:rsidR="00FE3362" w:rsidRDefault="00CF2CCE">
                      <w:pPr>
                        <w:tabs>
                          <w:tab w:val="left" w:pos="617"/>
                          <w:tab w:val="left" w:pos="650"/>
                        </w:tabs>
                        <w:ind w:left="454" w:hanging="340"/>
                        <w:rPr>
                          <w:rFonts w:hint="eastAsia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sz w:val="22"/>
                          <w:szCs w:val="22"/>
                        </w:rPr>
                        <w:t>DEGRÉ DE FIABILITÉ 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3362" w:rsidRDefault="00CF2CCE">
      <w:pPr>
        <w:pStyle w:val="Textbody"/>
        <w:spacing w:after="0"/>
        <w:rPr>
          <w:rFonts w:ascii="Candara" w:hAnsi="Candara"/>
          <w:b/>
          <w:color w:val="000000"/>
          <w:sz w:val="22"/>
          <w:szCs w:val="22"/>
        </w:rPr>
      </w:pPr>
      <w:r>
        <w:rPr>
          <w:rFonts w:ascii="Candara" w:hAnsi="Candara"/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2887920</wp:posOffset>
                </wp:positionH>
                <wp:positionV relativeFrom="paragraph">
                  <wp:posOffset>95400</wp:posOffset>
                </wp:positionV>
                <wp:extent cx="1598400" cy="667080"/>
                <wp:effectExtent l="0" t="0" r="1800" b="18720"/>
                <wp:wrapNone/>
                <wp:docPr id="7" name="Cadr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400" cy="6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6356D" w:rsidRDefault="00CF2CCE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Je</w:t>
                            </w: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dois vérifier les </w:t>
                            </w:r>
                          </w:p>
                          <w:p w:rsidR="0066356D" w:rsidRDefault="00CF2CCE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informations</w:t>
                            </w:r>
                            <w:proofErr w:type="gramEnd"/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avant de les </w:t>
                            </w:r>
                          </w:p>
                          <w:p w:rsidR="00FE3362" w:rsidRDefault="00CF2C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utiliser</w:t>
                            </w:r>
                            <w:proofErr w:type="gramEnd"/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 de texte 8" o:spid="_x0000_s1033" type="#_x0000_t202" style="position:absolute;margin-left:227.4pt;margin-top:7.5pt;width:125.85pt;height:52.55pt;z-index:1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" filled="f" stroked="f">
                <v:textbox inset="0,0,0,0">
                  <w:txbxContent>
                    <w:p w:rsidR="0066356D" w:rsidRDefault="00CF2CCE">
                      <w:pPr>
                        <w:jc w:val="center"/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Je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dois vérifier les </w:t>
                      </w:r>
                    </w:p>
                    <w:p w:rsidR="0066356D" w:rsidRDefault="00CF2CCE">
                      <w:pPr>
                        <w:jc w:val="center"/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informations</w:t>
                      </w:r>
                      <w:proofErr w:type="gramEnd"/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avant de les </w:t>
                      </w:r>
                    </w:p>
                    <w:p w:rsidR="00FE3362" w:rsidRDefault="00CF2CCE">
                      <w:pPr>
                        <w:jc w:val="center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utiliser</w:t>
                      </w:r>
                      <w:proofErr w:type="gramEnd"/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E3362" w:rsidRDefault="00CF2CCE">
      <w:pPr>
        <w:pStyle w:val="Textbody"/>
        <w:spacing w:after="0"/>
        <w:rPr>
          <w:rFonts w:ascii="Candara" w:hAnsi="Candara"/>
          <w:b/>
          <w:color w:val="000000"/>
          <w:sz w:val="22"/>
          <w:szCs w:val="22"/>
        </w:rPr>
      </w:pPr>
      <w:r>
        <w:rPr>
          <w:rFonts w:ascii="Candara" w:hAnsi="Candara"/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column">
                  <wp:posOffset>1129680</wp:posOffset>
                </wp:positionH>
                <wp:positionV relativeFrom="paragraph">
                  <wp:posOffset>-14040</wp:posOffset>
                </wp:positionV>
                <wp:extent cx="1348560" cy="350280"/>
                <wp:effectExtent l="0" t="0" r="3990" b="11670"/>
                <wp:wrapNone/>
                <wp:docPr id="8" name="Cadr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560" cy="35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6356D" w:rsidRDefault="00CF2CCE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Je ne peux pas me fier</w:t>
                            </w:r>
                          </w:p>
                          <w:p w:rsidR="00FE3362" w:rsidRDefault="00CF2C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cette information.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 de texte 7" o:spid="_x0000_s1034" type="#_x0000_t202" style="position:absolute;margin-left:88.95pt;margin-top:-1.1pt;width:106.2pt;height:27.6pt;z-index: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" filled="f" stroked="f">
                <v:textbox inset="0,0,0,0">
                  <w:txbxContent>
                    <w:p w:rsidR="0066356D" w:rsidRDefault="00CF2CCE">
                      <w:pPr>
                        <w:jc w:val="center"/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Je ne peux pas me fier</w:t>
                      </w:r>
                    </w:p>
                    <w:p w:rsidR="00FE3362" w:rsidRDefault="00CF2C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à</w:t>
                      </w:r>
                      <w:proofErr w:type="gramEnd"/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cette information.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ndara" w:hAnsi="Candara"/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column">
                  <wp:posOffset>4989240</wp:posOffset>
                </wp:positionH>
                <wp:positionV relativeFrom="paragraph">
                  <wp:posOffset>9000</wp:posOffset>
                </wp:positionV>
                <wp:extent cx="1074240" cy="327240"/>
                <wp:effectExtent l="0" t="0" r="11610" b="15660"/>
                <wp:wrapNone/>
                <wp:docPr id="9" name="Cadr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240" cy="32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6356D" w:rsidRDefault="00CF2CCE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Je peux utiliser ces</w:t>
                            </w:r>
                          </w:p>
                          <w:p w:rsidR="00FE3362" w:rsidRDefault="00CF2C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informations</w:t>
                            </w:r>
                            <w:proofErr w:type="gramEnd"/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 de texte 9" o:spid="_x0000_s1035" type="#_x0000_t202" style="position:absolute;margin-left:392.85pt;margin-top:.7pt;width:84.6pt;height:25.75pt;z-index:1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" filled="f" stroked="f">
                <v:textbox inset="0,0,0,0">
                  <w:txbxContent>
                    <w:p w:rsidR="0066356D" w:rsidRDefault="00CF2CCE">
                      <w:pPr>
                        <w:jc w:val="center"/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Je peux utiliser ces</w:t>
                      </w:r>
                    </w:p>
                    <w:p w:rsidR="00FE3362" w:rsidRDefault="00CF2C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informations</w:t>
                      </w:r>
                      <w:proofErr w:type="gramEnd"/>
                      <w:r>
                        <w:rPr>
                          <w:rFonts w:ascii="Candara" w:hAnsi="Candara"/>
                          <w:b/>
                          <w:bCs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E3362" w:rsidRDefault="00FE3362">
      <w:pPr>
        <w:pStyle w:val="Textbody"/>
        <w:spacing w:after="0"/>
        <w:rPr>
          <w:rFonts w:ascii="Candara" w:hAnsi="Candara"/>
          <w:b/>
          <w:color w:val="000000"/>
          <w:sz w:val="22"/>
          <w:szCs w:val="22"/>
        </w:rPr>
      </w:pPr>
    </w:p>
    <w:p w:rsidR="00FE3362" w:rsidRDefault="00FE3362">
      <w:pPr>
        <w:pStyle w:val="Textbody"/>
        <w:spacing w:after="0"/>
        <w:rPr>
          <w:rFonts w:ascii="Candara" w:hAnsi="Candara"/>
          <w:b/>
          <w:color w:val="000000"/>
          <w:sz w:val="12"/>
          <w:szCs w:val="12"/>
        </w:rPr>
      </w:pPr>
    </w:p>
    <w:tbl>
      <w:tblPr>
        <w:tblW w:w="11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8"/>
        <w:gridCol w:w="1605"/>
        <w:gridCol w:w="1708"/>
        <w:gridCol w:w="1708"/>
        <w:gridCol w:w="1708"/>
        <w:gridCol w:w="1708"/>
        <w:gridCol w:w="1705"/>
      </w:tblGrid>
      <w:tr w:rsidR="00FE3362">
        <w:tblPrEx>
          <w:tblCellMar>
            <w:top w:w="0" w:type="dxa"/>
            <w:bottom w:w="0" w:type="dxa"/>
          </w:tblCellMar>
        </w:tblPrEx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hint="eastAsia"/>
              </w:rPr>
            </w:pPr>
            <w:r>
              <w:t>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Quand ?</w:t>
            </w:r>
          </w:p>
          <w:p w:rsidR="00FE3362" w:rsidRDefault="00CF2CCE">
            <w:pPr>
              <w:pStyle w:val="TableContents"/>
              <w:jc w:val="center"/>
              <w:rPr>
                <w:rFonts w:hint="eastAsia"/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590400" cy="523799"/>
                  <wp:effectExtent l="0" t="0" r="150" b="0"/>
                  <wp:docPr id="10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00" cy="523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Qui ?</w:t>
            </w:r>
          </w:p>
          <w:p w:rsidR="00FE3362" w:rsidRDefault="00CF2CCE">
            <w:pPr>
              <w:pStyle w:val="TableContents"/>
              <w:jc w:val="center"/>
              <w:rPr>
                <w:rFonts w:hint="eastAsia"/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885960" cy="590400"/>
                  <wp:effectExtent l="0" t="0" r="9390" b="150"/>
                  <wp:docPr id="11" name="Image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60" cy="59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Où ?</w:t>
            </w:r>
          </w:p>
          <w:p w:rsidR="00FE3362" w:rsidRDefault="00CF2CCE">
            <w:pPr>
              <w:pStyle w:val="TableContents"/>
              <w:jc w:val="center"/>
              <w:rPr>
                <w:rFonts w:hint="eastAsia"/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581040" cy="581040"/>
                  <wp:effectExtent l="0" t="0" r="9510" b="9510"/>
                  <wp:docPr id="12" name="Imag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40" cy="58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Comment ?</w:t>
            </w:r>
          </w:p>
          <w:p w:rsidR="00FE3362" w:rsidRDefault="00CF2CCE">
            <w:pPr>
              <w:pStyle w:val="TableContents"/>
              <w:jc w:val="center"/>
              <w:rPr>
                <w:rFonts w:hint="eastAsia"/>
              </w:rPr>
            </w:pPr>
            <w:r>
              <w:t> </w:t>
            </w:r>
          </w:p>
          <w:p w:rsidR="00FE3362" w:rsidRDefault="00CF2CCE">
            <w:pPr>
              <w:pStyle w:val="TableContents"/>
              <w:jc w:val="center"/>
              <w:rPr>
                <w:rFonts w:hint="eastAsia"/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923759" cy="314280"/>
                  <wp:effectExtent l="0" t="0" r="0" b="0"/>
                  <wp:docPr id="13" name="Image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759" cy="31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Pourquoi ?</w:t>
            </w:r>
          </w:p>
          <w:p w:rsidR="00FE3362" w:rsidRDefault="00CF2CCE">
            <w:pPr>
              <w:pStyle w:val="TableContents"/>
              <w:jc w:val="center"/>
              <w:rPr>
                <w:rFonts w:hint="eastAsia"/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647640" cy="638280"/>
                  <wp:effectExtent l="0" t="0" r="60" b="9420"/>
                  <wp:docPr id="14" name="Image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40" cy="63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Quoi ?</w:t>
            </w:r>
          </w:p>
          <w:p w:rsidR="00FE3362" w:rsidRDefault="00CF2CCE">
            <w:pPr>
              <w:pStyle w:val="TableContents"/>
              <w:jc w:val="center"/>
              <w:rPr>
                <w:rFonts w:hint="eastAsia"/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552600" cy="552600"/>
                  <wp:effectExtent l="0" t="0" r="0" b="0"/>
                  <wp:docPr id="15" name="Image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600" cy="5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rPr>
          <w:trHeight w:val="1316"/>
        </w:trPr>
        <w:tc>
          <w:tcPr>
            <w:tcW w:w="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Wingdings" w:eastAsia="Wingdings" w:hAnsi="Wingdings" w:cs="Wingdings"/>
                <w:color w:val="000000"/>
                <w:sz w:val="80"/>
                <w:szCs w:val="80"/>
              </w:rPr>
            </w:pPr>
            <w:r>
              <w:rPr>
                <w:rFonts w:ascii="Wingdings" w:eastAsia="Wingdings" w:hAnsi="Wingdings" w:cs="Wingdings"/>
                <w:color w:val="000000"/>
                <w:sz w:val="80"/>
                <w:szCs w:val="80"/>
              </w:rPr>
              <w:t>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Le site est régulièrement mis à jour.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 xml:space="preserve">Le nom </w:t>
            </w: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de l’auteur ou de l’organisation est clairement indiqué et on peut les contacter.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L’information est mise à disposition sur un site institutionnel à but non lucratif.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Le langage est soutenu (syntaxe, grammaire, vocabulaire).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 xml:space="preserve">L’auteur </w:t>
            </w: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 xml:space="preserve">donne une information </w:t>
            </w: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de manière neutre et nuancée possible.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Le document fait référence à d’autres sources.</w:t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c>
          <w:tcPr>
            <w:tcW w:w="95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F2CCE">
            <w:pPr>
              <w:rPr>
                <w:rFonts w:hint="eastAsi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L’auteur est un spécialiste légitime du sujet/thème étudié (expert reconnu).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Le propos de l’auteur est bien organisé, bien structuré.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 xml:space="preserve">L’information est </w:t>
            </w: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confirmée par d’autres sources après vérification.</w:t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c>
          <w:tcPr>
            <w:tcW w:w="95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F2CCE">
            <w:pPr>
              <w:rPr>
                <w:rFonts w:hint="eastAsi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B05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B050"/>
                <w:sz w:val="18"/>
                <w:szCs w:val="18"/>
              </w:rPr>
              <w:t>Il n’y a pas de publicité.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 </w:t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c>
          <w:tcPr>
            <w:tcW w:w="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FE3362" w:rsidRDefault="00CF2CCE">
            <w:pPr>
              <w:pStyle w:val="TableContents"/>
              <w:jc w:val="center"/>
              <w:rPr>
                <w:rFonts w:hint="eastAsia"/>
                <w:sz w:val="80"/>
                <w:szCs w:val="80"/>
              </w:rPr>
            </w:pPr>
            <w:r>
              <w:rPr>
                <w:rFonts w:ascii="Wingdings" w:eastAsia="Wingdings" w:hAnsi="Wingdings" w:cs="Wingdings"/>
                <w:color w:val="000000"/>
                <w:sz w:val="80"/>
                <w:szCs w:val="80"/>
              </w:rPr>
              <w:t></w:t>
            </w:r>
            <w:r>
              <w:rPr>
                <w:sz w:val="80"/>
                <w:szCs w:val="80"/>
              </w:rPr>
              <w:t> </w:t>
            </w:r>
          </w:p>
          <w:p w:rsidR="00FE3362" w:rsidRDefault="00FE3362">
            <w:pPr>
              <w:pStyle w:val="TableContents"/>
              <w:rPr>
                <w:rFonts w:hint="eastAsia"/>
                <w:sz w:val="18"/>
                <w:szCs w:val="18"/>
              </w:rPr>
            </w:pPr>
          </w:p>
          <w:p w:rsidR="00FE3362" w:rsidRDefault="00FE3362">
            <w:pPr>
              <w:pStyle w:val="TableContents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Les informations datent d’il y a</w:t>
            </w:r>
          </w:p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+ de</w:t>
            </w: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 xml:space="preserve"> 10 ans.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Le nom de l’auteur ou de l’organisation est clairement indiqué mais on ne peut pas les contacter.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L’information est mise à disposition sur une encyclopédie collaborative.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 xml:space="preserve">Il y a plusieurs annonces publicitaires clairement séparées de </w:t>
            </w: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l’information.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L’auteur cherche à faire réagir.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Le document ne rapporte que les opinions ou l’argumentation de l’auteur.</w:t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c>
          <w:tcPr>
            <w:tcW w:w="95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F2CCE">
            <w:pPr>
              <w:rPr>
                <w:rFonts w:hint="eastAsi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L’auteur est un expert scientifique reconnu mais non spécialiste du sujet/thème étudié.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L’information est extraite d’un autre média</w:t>
            </w: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 xml:space="preserve"> (journal papier, journal télévisé, un autre site etc.)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00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000000"/>
                <w:sz w:val="18"/>
                <w:szCs w:val="18"/>
              </w:rPr>
              <w:t>D’après mes connaissances préalables, l’information me semble plausible ou non.</w:t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c>
          <w:tcPr>
            <w:tcW w:w="9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Wingdings" w:eastAsia="Wingdings" w:hAnsi="Wingdings" w:cs="Wingdings"/>
                <w:color w:val="000000"/>
                <w:sz w:val="80"/>
                <w:szCs w:val="80"/>
              </w:rPr>
            </w:pPr>
            <w:r>
              <w:rPr>
                <w:rFonts w:ascii="Wingdings" w:eastAsia="Wingdings" w:hAnsi="Wingdings" w:cs="Wingdings"/>
                <w:color w:val="000000"/>
                <w:sz w:val="80"/>
                <w:szCs w:val="80"/>
              </w:rPr>
              <w:t>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color w:val="FF0000"/>
                <w:sz w:val="18"/>
                <w:szCs w:val="18"/>
              </w:rPr>
              <w:t>Information non communiquée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Le nom de l’auteur ou de l’organisation n’est pas indiqué.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 xml:space="preserve">L’information est mise à </w:t>
            </w: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disposition sur un support commercial (entreprise).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La rédaction contient de nombreuses fautes d’orthographe, de conjugaison, de grammaire ou de syntaxe.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 xml:space="preserve">L’auteur cherche à se mettre en avant (gagner de la notoriété, de la visibilité sur un réseau social, </w:t>
            </w: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faire le buzz).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FE3362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</w:p>
          <w:p w:rsidR="00FE3362" w:rsidRDefault="00CF2CCE">
            <w:pPr>
              <w:pStyle w:val="TableContents"/>
              <w:jc w:val="center"/>
              <w:rPr>
                <w:rFonts w:ascii="Candara" w:hAnsi="Candara"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color w:val="FF0000"/>
                <w:sz w:val="18"/>
                <w:szCs w:val="18"/>
              </w:rPr>
              <w:t> </w:t>
            </w:r>
          </w:p>
        </w:tc>
      </w:tr>
      <w:tr w:rsidR="00FE3362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9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F2CCE">
            <w:pPr>
              <w:rPr>
                <w:rFonts w:hint="eastAsia"/>
              </w:rPr>
            </w:pPr>
          </w:p>
        </w:tc>
        <w:tc>
          <w:tcPr>
            <w:tcW w:w="160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FE3362" w:rsidRDefault="00FE3362">
            <w:pPr>
              <w:pStyle w:val="Standard"/>
              <w:rPr>
                <w:rFonts w:hint="eastAsia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L’auteur n’est pas un expert scientifique reconnu.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L’information est mise à disposition sur un support privé (blog, réseau social, forum, You</w:t>
            </w: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 xml:space="preserve"> tube, site personnel).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Il y a plusieurs annonces publicitaires mêlées aux informations.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L’auteur semble avoir un intérêt personnel (vendre quelque-chose par exemple).</w:t>
            </w: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000000" w:rsidRDefault="00CF2CCE">
            <w:pPr>
              <w:rPr>
                <w:rFonts w:hint="eastAsia"/>
              </w:rPr>
            </w:pPr>
          </w:p>
        </w:tc>
      </w:tr>
      <w:tr w:rsidR="00FE336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9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F2CCE">
            <w:pPr>
              <w:rPr>
                <w:rFonts w:hint="eastAsia"/>
              </w:rPr>
            </w:pPr>
          </w:p>
        </w:tc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F2CCE">
            <w:pPr>
              <w:rPr>
                <w:rFonts w:hint="eastAsia"/>
              </w:rPr>
            </w:pPr>
          </w:p>
        </w:tc>
        <w:tc>
          <w:tcPr>
            <w:tcW w:w="1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FE3362">
            <w:pPr>
              <w:pStyle w:val="TableContents"/>
              <w:jc w:val="center"/>
              <w:rPr>
                <w:rFonts w:ascii="Candara" w:hAnsi="Candar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CF2CCE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  <w:r>
              <w:rPr>
                <w:rFonts w:ascii="Candara" w:hAnsi="Candara"/>
                <w:b/>
                <w:color w:val="FF0000"/>
                <w:sz w:val="18"/>
                <w:szCs w:val="18"/>
              </w:rPr>
              <w:t>Information non communiquée</w:t>
            </w:r>
          </w:p>
        </w:tc>
        <w:tc>
          <w:tcPr>
            <w:tcW w:w="1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FE3362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</w:p>
        </w:tc>
        <w:tc>
          <w:tcPr>
            <w:tcW w:w="1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FE3362" w:rsidRDefault="00FE3362">
            <w:pPr>
              <w:pStyle w:val="TableContents"/>
              <w:jc w:val="center"/>
              <w:rPr>
                <w:rFonts w:ascii="Candara" w:hAnsi="Candara"/>
                <w:b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000000" w:rsidRDefault="00CF2CCE">
            <w:pPr>
              <w:rPr>
                <w:rFonts w:hint="eastAsia"/>
              </w:rPr>
            </w:pPr>
          </w:p>
        </w:tc>
      </w:tr>
    </w:tbl>
    <w:p w:rsidR="00FE3362" w:rsidRDefault="00CF2CCE">
      <w:pPr>
        <w:pStyle w:val="Textbody"/>
        <w:spacing w:after="200"/>
        <w:rPr>
          <w:rFonts w:hint="eastAsia"/>
        </w:rPr>
      </w:pPr>
      <w:r>
        <w:t> </w:t>
      </w:r>
    </w:p>
    <w:sectPr w:rsidR="00FE3362">
      <w:pgSz w:w="11906" w:h="16838"/>
      <w:pgMar w:top="794" w:right="340" w:bottom="794" w:left="5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CCE" w:rsidRDefault="00CF2CCE">
      <w:pPr>
        <w:rPr>
          <w:rFonts w:hint="eastAsia"/>
        </w:rPr>
      </w:pPr>
      <w:r>
        <w:separator/>
      </w:r>
    </w:p>
  </w:endnote>
  <w:endnote w:type="continuationSeparator" w:id="0">
    <w:p w:rsidR="00CF2CCE" w:rsidRDefault="00CF2CC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2"/>
    <w:family w:val="auto"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CCE" w:rsidRDefault="00CF2CC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F2CCE" w:rsidRDefault="00CF2CC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E3362"/>
    <w:rsid w:val="000425BF"/>
    <w:rsid w:val="0066356D"/>
    <w:rsid w:val="00CF2CCE"/>
    <w:rsid w:val="00FE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60DE8"/>
  <w15:docId w15:val="{04FFD3C9-34B6-4D22-851F-49453A94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Erwan Beauvineau</dc:creator>
  <cp:lastModifiedBy>Erwan Beauvineau</cp:lastModifiedBy>
  <cp:revision>2</cp:revision>
  <dcterms:created xsi:type="dcterms:W3CDTF">2024-12-10T11:13:00Z</dcterms:created>
  <dcterms:modified xsi:type="dcterms:W3CDTF">2025-04-10T14:20:00Z</dcterms:modified>
</cp:coreProperties>
</file>