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B3BC" w14:textId="77777777" w:rsidR="00421E72" w:rsidRPr="00A34825" w:rsidRDefault="00421E72" w:rsidP="004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A34825">
        <w:rPr>
          <w:b/>
          <w:bCs/>
          <w:sz w:val="26"/>
          <w:szCs w:val="26"/>
        </w:rPr>
        <w:t>Pourquoi la solution de BBT change-t-elle de couleur selon la valeur du pH ?</w:t>
      </w:r>
    </w:p>
    <w:p w14:paraId="6054C790" w14:textId="2DB81340" w:rsidR="00D85E49" w:rsidRDefault="00D85E49" w:rsidP="00D85E49">
      <w:pPr>
        <w:jc w:val="center"/>
        <w:rPr>
          <w:b/>
          <w:bCs/>
        </w:rPr>
      </w:pPr>
      <w:r>
        <w:rPr>
          <w:b/>
          <w:bCs/>
        </w:rPr>
        <w:t>Séance 4 : Travaux pratiques</w:t>
      </w:r>
    </w:p>
    <w:p w14:paraId="2F78DC12" w14:textId="5DCD0C0E" w:rsidR="00D85E49" w:rsidRPr="00AD5428" w:rsidRDefault="00D85E49" w:rsidP="00D85E49">
      <w:pPr>
        <w:jc w:val="center"/>
        <w:rPr>
          <w:b/>
          <w:bCs/>
          <w:i/>
          <w:iCs/>
        </w:rPr>
      </w:pPr>
      <w:r w:rsidRPr="00AD5428">
        <w:rPr>
          <w:b/>
          <w:bCs/>
          <w:i/>
          <w:iCs/>
        </w:rPr>
        <w:t xml:space="preserve">Travail </w:t>
      </w:r>
      <w:r>
        <w:rPr>
          <w:b/>
          <w:bCs/>
          <w:i/>
          <w:iCs/>
        </w:rPr>
        <w:t>en classe - groupe</w:t>
      </w:r>
      <w:r w:rsidRPr="00AD5428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100</w:t>
      </w:r>
      <w:r w:rsidRPr="00AD5428">
        <w:rPr>
          <w:b/>
          <w:bCs/>
          <w:i/>
          <w:iCs/>
        </w:rPr>
        <w:t xml:space="preserve"> min)</w:t>
      </w:r>
    </w:p>
    <w:p w14:paraId="4A9F6293" w14:textId="52360B71" w:rsidR="00D85E49" w:rsidRDefault="00D85E49" w:rsidP="00D85E49">
      <w:pPr>
        <w:rPr>
          <w:b/>
          <w:bCs/>
        </w:rPr>
      </w:pPr>
    </w:p>
    <w:p w14:paraId="09F475AD" w14:textId="15CCAA5F" w:rsidR="00A50BAF" w:rsidRDefault="00A50BAF" w:rsidP="00BB67B2"/>
    <w:p w14:paraId="37D88F62" w14:textId="732A645B" w:rsidR="00774A9F" w:rsidRPr="00DD0D48" w:rsidRDefault="00BB67B2" w:rsidP="002D5B5A">
      <w:pPr>
        <w:jc w:val="both"/>
      </w:pPr>
      <w:r w:rsidRPr="00DD0D48">
        <w:t>O</w:t>
      </w:r>
      <w:r w:rsidR="00774A9F" w:rsidRPr="00DD0D48">
        <w:t>n souhaite réaliser le diagramme de distribution d</w:t>
      </w:r>
      <w:r w:rsidR="002A57E8" w:rsidRPr="00DD0D48">
        <w:t xml:space="preserve">es formes acide </w:t>
      </w:r>
      <m:oMath>
        <m:r>
          <w:rPr>
            <w:rFonts w:ascii="Cambria Math" w:hAnsi="Cambria Math"/>
          </w:rPr>
          <m:t>HIn</m:t>
        </m:r>
      </m:oMath>
      <w:r w:rsidR="00393583" w:rsidRPr="00DD0D48">
        <w:t xml:space="preserve"> </w:t>
      </w:r>
      <w:r w:rsidR="002A57E8" w:rsidRPr="00DD0D48">
        <w:t>et basique</w:t>
      </w:r>
      <w:r w:rsidR="00393583" w:rsidRPr="00DD0D4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2A57E8" w:rsidRPr="00DD0D48">
        <w:t xml:space="preserve"> du</w:t>
      </w:r>
      <w:r w:rsidR="00774A9F" w:rsidRPr="00DD0D48">
        <w:t xml:space="preserve"> BBT.</w:t>
      </w:r>
    </w:p>
    <w:p w14:paraId="3F64DD59" w14:textId="215491B9" w:rsidR="005A2CD9" w:rsidRPr="00DD0D48" w:rsidRDefault="005A2CD9" w:rsidP="002D5B5A">
      <w:pPr>
        <w:jc w:val="both"/>
      </w:pPr>
      <w:r w:rsidRPr="00DD0D48">
        <w:t xml:space="preserve">On </w:t>
      </w:r>
      <w:r w:rsidR="00D74E12" w:rsidRPr="00DD0D48">
        <w:t xml:space="preserve">va </w:t>
      </w:r>
      <w:r w:rsidRPr="00DD0D48">
        <w:t xml:space="preserve">réaliser ce diagramme par spectrophotométrie en mesurant l’absorbance de différentes solutions de BBT </w:t>
      </w:r>
      <w:r w:rsidR="007C7265" w:rsidRPr="00DD0D48">
        <w:t>dont le pH varie</w:t>
      </w:r>
      <w:r w:rsidR="008E616C" w:rsidRPr="00DD0D48">
        <w:t xml:space="preserve"> </w:t>
      </w:r>
      <w:r w:rsidR="00F07DB3" w:rsidRPr="00DD0D48">
        <w:t>de</w:t>
      </w:r>
      <w:r w:rsidR="008E616C" w:rsidRPr="00DD0D48">
        <w:t xml:space="preserve"> </w:t>
      </w:r>
      <w:r w:rsidR="00344558" w:rsidRPr="00DD0D48">
        <w:t xml:space="preserve">pH = </w:t>
      </w:r>
      <w:r w:rsidR="008E616C" w:rsidRPr="00DD0D48">
        <w:t xml:space="preserve">4 </w:t>
      </w:r>
      <w:r w:rsidR="00F07DB3" w:rsidRPr="00DD0D48">
        <w:t>à</w:t>
      </w:r>
      <w:r w:rsidR="008E616C" w:rsidRPr="00DD0D48">
        <w:t xml:space="preserve"> </w:t>
      </w:r>
      <w:r w:rsidR="00344558" w:rsidRPr="00DD0D48">
        <w:t xml:space="preserve">pH = </w:t>
      </w:r>
      <w:r w:rsidR="008E616C" w:rsidRPr="00DD0D48">
        <w:t>10</w:t>
      </w:r>
      <w:r w:rsidR="00D22DCA" w:rsidRPr="00DD0D48">
        <w:t xml:space="preserve"> pour en déduire la concentration en forme acide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HIn</m:t>
            </m:r>
          </m:e>
        </m:d>
      </m:oMath>
      <w:r w:rsidR="00650AB0" w:rsidRPr="00DD0D48">
        <w:t xml:space="preserve"> </w:t>
      </w:r>
      <w:r w:rsidR="00D22DCA" w:rsidRPr="00DD0D48">
        <w:t>et en forme basique</w:t>
      </w:r>
      <w:r w:rsidR="00650AB0" w:rsidRPr="00DD0D48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In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</m:oMath>
      <w:r w:rsidR="00D22DCA" w:rsidRPr="00DD0D48">
        <w:t>.</w:t>
      </w:r>
    </w:p>
    <w:p w14:paraId="24B631A6" w14:textId="7C9B81F8" w:rsidR="00CB241A" w:rsidRPr="00DD0D48" w:rsidRDefault="00CB241A" w:rsidP="002D5B5A">
      <w:pPr>
        <w:jc w:val="both"/>
      </w:pPr>
    </w:p>
    <w:p w14:paraId="74D61109" w14:textId="28C10E7D" w:rsidR="00CB241A" w:rsidRPr="00DD0D48" w:rsidRDefault="00EE105D" w:rsidP="002D5B5A">
      <w:pPr>
        <w:jc w:val="both"/>
        <w:rPr>
          <w:b/>
          <w:bCs/>
          <w:u w:val="single"/>
        </w:rPr>
      </w:pPr>
      <w:r w:rsidRPr="00DD0D48">
        <w:rPr>
          <w:b/>
          <w:bCs/>
          <w:u w:val="single"/>
        </w:rPr>
        <w:t>Question</w:t>
      </w:r>
      <w:r w:rsidR="0062289C" w:rsidRPr="00DD0D48">
        <w:rPr>
          <w:b/>
          <w:bCs/>
          <w:u w:val="single"/>
        </w:rPr>
        <w:t>s</w:t>
      </w:r>
      <w:r w:rsidRPr="00DD0D48">
        <w:rPr>
          <w:b/>
          <w:bCs/>
          <w:u w:val="single"/>
        </w:rPr>
        <w:t xml:space="preserve"> préliminaire</w:t>
      </w:r>
      <w:r w:rsidR="0062289C" w:rsidRPr="00DD0D48">
        <w:rPr>
          <w:b/>
          <w:bCs/>
          <w:u w:val="single"/>
        </w:rPr>
        <w:t>s</w:t>
      </w:r>
      <w:r w:rsidRPr="00DD0D48">
        <w:rPr>
          <w:b/>
          <w:bCs/>
          <w:u w:val="single"/>
        </w:rPr>
        <w:t xml:space="preserve"> : </w:t>
      </w:r>
    </w:p>
    <w:p w14:paraId="0CECD652" w14:textId="6F2AFDB0" w:rsidR="00EE105D" w:rsidRPr="00DD0D48" w:rsidRDefault="00F5112B" w:rsidP="002D5B5A">
      <w:pPr>
        <w:jc w:val="both"/>
      </w:pPr>
      <w:r w:rsidRPr="00DD0D48">
        <w:t>Pour</w:t>
      </w:r>
      <w:r w:rsidR="00EE105D" w:rsidRPr="00DD0D48">
        <w:t xml:space="preserve"> réaliser les mesures d’absorbance</w:t>
      </w:r>
      <w:r w:rsidRPr="00DD0D48">
        <w:t xml:space="preserve">, on choisit de fixer la longueur d’onde à </w:t>
      </w:r>
      <m:oMath>
        <m:r>
          <w:rPr>
            <w:rFonts w:ascii="Cambria Math" w:hAnsi="Cambria Math"/>
          </w:rPr>
          <m:t>λ=620 nm</m:t>
        </m:r>
      </m:oMath>
      <w:r w:rsidRPr="00DD0D48">
        <w:t>.</w:t>
      </w:r>
    </w:p>
    <w:p w14:paraId="7AA36E07" w14:textId="7CFA7E0C" w:rsidR="002B4EF7" w:rsidRPr="00DD0D48" w:rsidRDefault="00F5112B" w:rsidP="0080642E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>Quelle est la forme du BBT qui absorbe</w:t>
      </w:r>
      <w:r w:rsidR="00B87D82" w:rsidRPr="00DD0D48">
        <w:rPr>
          <w:rFonts w:ascii="Times New Roman" w:hAnsi="Times New Roman" w:cs="Times New Roman"/>
        </w:rPr>
        <w:t xml:space="preserve"> à cette longueur d’onde ?</w:t>
      </w:r>
      <w:r w:rsidR="00A86D0E" w:rsidRPr="00DD0D48">
        <w:rPr>
          <w:rFonts w:ascii="Times New Roman" w:hAnsi="Times New Roman" w:cs="Times New Roman"/>
        </w:rPr>
        <w:t xml:space="preserve"> Justifier.</w:t>
      </w:r>
    </w:p>
    <w:p w14:paraId="44658799" w14:textId="16B2E6DD" w:rsidR="00F5112B" w:rsidRPr="00F50AEE" w:rsidRDefault="0062289C" w:rsidP="00F50AEE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>Pourquoi ne peut-on pas</w:t>
      </w:r>
      <w:r w:rsidR="00C05F88" w:rsidRPr="00DD0D48">
        <w:rPr>
          <w:rFonts w:ascii="Times New Roman" w:hAnsi="Times New Roman" w:cs="Times New Roman"/>
        </w:rPr>
        <w:t xml:space="preserve"> choisir une longueur d’onde de travail </w:t>
      </w:r>
      <m:oMath>
        <m:r>
          <w:rPr>
            <w:rFonts w:ascii="Cambria Math" w:hAnsi="Cambria Math" w:cs="Times New Roman"/>
          </w:rPr>
          <m:t>λ=430 nm</m:t>
        </m:r>
      </m:oMath>
      <w:r w:rsidR="00C05F88" w:rsidRPr="00DD0D48">
        <w:rPr>
          <w:rFonts w:ascii="Times New Roman" w:hAnsi="Times New Roman" w:cs="Times New Roman"/>
        </w:rPr>
        <w:t> ?</w:t>
      </w:r>
    </w:p>
    <w:p w14:paraId="4A1376C0" w14:textId="77777777" w:rsidR="00F50AEE" w:rsidRDefault="00F50AEE" w:rsidP="002D5B5A">
      <w:pPr>
        <w:jc w:val="both"/>
        <w:rPr>
          <w:b/>
          <w:bCs/>
          <w:u w:val="single"/>
        </w:rPr>
      </w:pPr>
    </w:p>
    <w:p w14:paraId="12B80893" w14:textId="684F6CF2" w:rsidR="00FD303D" w:rsidRPr="00DD0D48" w:rsidRDefault="0057341E" w:rsidP="002D5B5A">
      <w:pPr>
        <w:jc w:val="both"/>
        <w:rPr>
          <w:b/>
          <w:bCs/>
          <w:u w:val="single"/>
        </w:rPr>
      </w:pPr>
      <w:r w:rsidRPr="00DD0D48">
        <w:rPr>
          <w:b/>
          <w:bCs/>
          <w:u w:val="single"/>
        </w:rPr>
        <w:t>Protocole :</w:t>
      </w:r>
    </w:p>
    <w:p w14:paraId="1509E17C" w14:textId="692FF33E" w:rsidR="009A0EB3" w:rsidRDefault="009A0EB3" w:rsidP="002D5B5A">
      <w:pPr>
        <w:jc w:val="both"/>
      </w:pPr>
      <w:r>
        <w:t>La solution de Britton-Robinson est une solution contenant un mélange de trois acides faibles (</w:t>
      </w:r>
      <w:r w:rsidR="009D3C04">
        <w:t>acide éthanoïque, acide borique et acide phosphorique), dont le pH varie linéairement lorsqu’on y ajoute de la soude.</w:t>
      </w:r>
    </w:p>
    <w:p w14:paraId="33F245BD" w14:textId="7669A933" w:rsidR="003C37DB" w:rsidRPr="00DD0D48" w:rsidRDefault="002C2294" w:rsidP="002D5B5A">
      <w:pPr>
        <w:jc w:val="both"/>
      </w:pPr>
      <w:r>
        <w:t>On réalise plusieurs</w:t>
      </w:r>
      <w:r w:rsidR="00AB5375" w:rsidRPr="00DD0D48">
        <w:t xml:space="preserve"> solutions </w:t>
      </w:r>
      <w:r w:rsidR="000A0A55">
        <w:t xml:space="preserve">de </w:t>
      </w:r>
      <w:r w:rsidR="00506EDC" w:rsidRPr="00DD0D48">
        <w:t>pH différents</w:t>
      </w:r>
      <w:r w:rsidR="00F269A1" w:rsidRPr="00DD0D48">
        <w:t xml:space="preserve"> en </w:t>
      </w:r>
      <w:r w:rsidR="001B1AA6">
        <w:t xml:space="preserve">mélangeant dans un bécher de </w:t>
      </w:r>
      <m:oMath>
        <m:r>
          <w:rPr>
            <w:rFonts w:ascii="Cambria Math" w:hAnsi="Cambria Math"/>
          </w:rPr>
          <m:t>50 mL</m:t>
        </m:r>
      </m:oMath>
      <w:r w:rsidR="00042D37" w:rsidRPr="00DD0D48">
        <w:t xml:space="preserve"> </w:t>
      </w:r>
      <w:r w:rsidR="00FD6947">
        <w:t>(on peut répartir la tâche entre les différents binômes)</w:t>
      </w:r>
      <w:r w:rsidR="00343D21">
        <w:t> :</w:t>
      </w:r>
    </w:p>
    <w:p w14:paraId="14B2B622" w14:textId="0E3A2A10" w:rsidR="001B1AA6" w:rsidRPr="00552633" w:rsidRDefault="001B1AA6" w:rsidP="004C171E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52633">
        <w:rPr>
          <w:rFonts w:ascii="Times New Roman" w:hAnsi="Times New Roman" w:cs="Times New Roman"/>
        </w:rPr>
        <w:t>Un</w:t>
      </w:r>
      <w:r w:rsidR="00C05DF3" w:rsidRPr="00552633">
        <w:rPr>
          <w:rFonts w:ascii="Times New Roman" w:hAnsi="Times New Roman" w:cs="Times New Roman"/>
        </w:rPr>
        <w:t xml:space="preserve"> volume V = </w:t>
      </w:r>
      <m:oMath>
        <m:r>
          <w:rPr>
            <w:rFonts w:ascii="Cambria Math" w:hAnsi="Cambria Math"/>
          </w:rPr>
          <m:t>20,0 mL</m:t>
        </m:r>
      </m:oMath>
      <w:r w:rsidR="00C05DF3" w:rsidRPr="00552633">
        <w:rPr>
          <w:rFonts w:ascii="Times New Roman" w:hAnsi="Times New Roman" w:cs="Times New Roman"/>
        </w:rPr>
        <w:t xml:space="preserve"> de solution « Britton-Robinson »</w:t>
      </w:r>
    </w:p>
    <w:p w14:paraId="15018841" w14:textId="1C4E0543" w:rsidR="00E3066A" w:rsidRPr="00552633" w:rsidRDefault="00E3066A" w:rsidP="004C171E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52633">
        <w:rPr>
          <w:rFonts w:ascii="Times New Roman" w:hAnsi="Times New Roman" w:cs="Times New Roman"/>
        </w:rPr>
        <w:t>Un</w:t>
      </w:r>
      <w:r w:rsidR="00C05DF3" w:rsidRPr="00552633">
        <w:rPr>
          <w:rFonts w:ascii="Times New Roman" w:hAnsi="Times New Roman" w:cs="Times New Roman"/>
        </w:rPr>
        <w:t xml:space="preserve"> volume </w:t>
      </w:r>
      <m:oMath>
        <m:sSub>
          <m:sSubPr>
            <m:ctrlPr>
              <w:rPr>
                <w:rFonts w:ascii="Cambria Math" w:eastAsia="Times New Roman" w:hAnsi="Cambria Math" w:cs="Times New Roman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552633">
        <w:rPr>
          <w:rFonts w:ascii="Times New Roman" w:hAnsi="Times New Roman" w:cs="Times New Roman"/>
        </w:rPr>
        <w:t xml:space="preserve"> </w:t>
      </w:r>
      <w:r w:rsidR="00C05DF3" w:rsidRPr="00552633">
        <w:rPr>
          <w:rFonts w:ascii="Times New Roman" w:hAnsi="Times New Roman" w:cs="Times New Roman"/>
        </w:rPr>
        <w:t xml:space="preserve">de solution d’hydroxyde de sodium </w:t>
      </w:r>
    </w:p>
    <w:p w14:paraId="5B2CD093" w14:textId="156313F6" w:rsidR="00C05DF3" w:rsidRPr="00DD0D48" w:rsidRDefault="00C05DF3" w:rsidP="00C05DF3">
      <w:pPr>
        <w:jc w:val="both"/>
      </w:pPr>
      <w:r w:rsidRPr="00DD0D48">
        <w:t>Agiter sur agitateur magnétique.</w:t>
      </w:r>
    </w:p>
    <w:p w14:paraId="0E1C23E5" w14:textId="77777777" w:rsidR="004C171E" w:rsidRDefault="004C171E" w:rsidP="00C05DF3">
      <w:pPr>
        <w:jc w:val="both"/>
      </w:pPr>
    </w:p>
    <w:p w14:paraId="4079FFCF" w14:textId="2AC8F742" w:rsidR="00972998" w:rsidRDefault="00C05DF3" w:rsidP="00C05DF3">
      <w:pPr>
        <w:jc w:val="both"/>
      </w:pPr>
      <w:r w:rsidRPr="00DD0D48">
        <w:t xml:space="preserve">Prélever v = </w:t>
      </w:r>
      <m:oMath>
        <m:r>
          <w:rPr>
            <w:rFonts w:ascii="Cambria Math" w:hAnsi="Cambria Math"/>
          </w:rPr>
          <m:t>10,0 mL</m:t>
        </m:r>
      </m:oMath>
      <w:r w:rsidRPr="00DD0D48">
        <w:t xml:space="preserve"> de la solution préparée, les introduire dans un bécher de 25 mL</w:t>
      </w:r>
      <w:r w:rsidR="00972998">
        <w:t>.</w:t>
      </w:r>
    </w:p>
    <w:p w14:paraId="22115847" w14:textId="77777777" w:rsidR="00B05327" w:rsidRDefault="00C05DF3" w:rsidP="00C05DF3">
      <w:pPr>
        <w:jc w:val="both"/>
      </w:pPr>
      <w:r w:rsidRPr="00DD0D48">
        <w:t xml:space="preserve">Ajouter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BBT</m:t>
            </m:r>
          </m:sub>
        </m:sSub>
        <m:r>
          <w:rPr>
            <w:rFonts w:ascii="Cambria Math" w:hAnsi="Cambria Math"/>
          </w:rPr>
          <m:t>=1,0 mL</m:t>
        </m:r>
      </m:oMath>
      <w:r w:rsidRPr="00DD0D48">
        <w:t xml:space="preserve"> de solution de bleu de bromothymol</w:t>
      </w:r>
      <w:r w:rsidR="00B05327">
        <w:t>.</w:t>
      </w:r>
    </w:p>
    <w:p w14:paraId="24811D26" w14:textId="77777777" w:rsidR="00B05327" w:rsidRDefault="00C05DF3" w:rsidP="00C05DF3">
      <w:pPr>
        <w:jc w:val="both"/>
      </w:pPr>
      <w:r w:rsidRPr="00DD0D48">
        <w:t xml:space="preserve">Agiter. </w:t>
      </w:r>
    </w:p>
    <w:p w14:paraId="614A8D90" w14:textId="2119BE33" w:rsidR="00C05DF3" w:rsidRPr="00DD0D48" w:rsidRDefault="00C05DF3" w:rsidP="00C05DF3">
      <w:pPr>
        <w:jc w:val="both"/>
      </w:pPr>
      <w:r w:rsidRPr="00DD0D48">
        <w:t>Soit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DD0D48">
        <w:t xml:space="preserve">) la solution ainsi préparée. </w:t>
      </w:r>
      <w:r w:rsidR="00F37643">
        <w:t xml:space="preserve">La concentration en BBT dans chacune des solutions est </w:t>
      </w:r>
      <m:oMath>
        <m:r>
          <w:rPr>
            <w:rFonts w:ascii="Cambria Math" w:hAnsi="Cambria Math"/>
          </w:rPr>
          <m:t>C</m:t>
        </m:r>
      </m:oMath>
      <w:r w:rsidR="00F37643">
        <w:t>.</w:t>
      </w:r>
    </w:p>
    <w:p w14:paraId="0D2095E3" w14:textId="77777777" w:rsidR="00F71E96" w:rsidRDefault="00F71E96" w:rsidP="00F71E96">
      <w:pPr>
        <w:jc w:val="both"/>
      </w:pPr>
      <w:r w:rsidRPr="00DD0D48">
        <w:t xml:space="preserve">Régler le spectrophotomètre sur la longueur d’onde </w:t>
      </w:r>
      <m:oMath>
        <m:r>
          <w:rPr>
            <w:rFonts w:ascii="Cambria Math" w:hAnsi="Cambria Math"/>
          </w:rPr>
          <m:t>λ</m:t>
        </m:r>
        <m:r>
          <m:rPr>
            <m:sty m:val="p"/>
          </m:rPr>
          <w:rPr>
            <w:rFonts w:ascii="Cambria Math" w:hAnsi="Cambria Math"/>
          </w:rPr>
          <m:t xml:space="preserve">=620 </m:t>
        </m:r>
        <m:r>
          <w:rPr>
            <w:rFonts w:ascii="Cambria Math" w:hAnsi="Cambria Math"/>
          </w:rPr>
          <m:t>nm</m:t>
        </m:r>
      </m:oMath>
      <w:r w:rsidRPr="00DD0D48">
        <w:t>.</w:t>
      </w:r>
    </w:p>
    <w:p w14:paraId="7B22058B" w14:textId="1914D6D2" w:rsidR="00E345CF" w:rsidRDefault="00C05DF3" w:rsidP="00C05DF3">
      <w:pPr>
        <w:jc w:val="both"/>
      </w:pPr>
      <w:r w:rsidRPr="00DD0D48">
        <w:t xml:space="preserve">Mesurer l'absorbance </w:t>
      </w:r>
      <w:r w:rsidR="0084176E">
        <w:t xml:space="preserve">et le pH de </w:t>
      </w:r>
      <w:r w:rsidR="00BE3468">
        <w:t>chacune des</w:t>
      </w:r>
      <w:r w:rsidR="0084176E">
        <w:t xml:space="preserve"> solution</w:t>
      </w:r>
      <w:r w:rsidR="00BE3468">
        <w:t>s</w:t>
      </w:r>
      <w:r w:rsidR="0084176E">
        <w:t xml:space="preserve"> </w:t>
      </w:r>
      <w:r w:rsidR="0084176E" w:rsidRPr="00DD0D48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4176E" w:rsidRPr="00DD0D48">
        <w:t>)</w:t>
      </w:r>
      <w:r w:rsidR="000502AA">
        <w:t>.</w:t>
      </w:r>
    </w:p>
    <w:p w14:paraId="753E585E" w14:textId="77777777" w:rsidR="00FA1784" w:rsidRDefault="00FA1784" w:rsidP="00C05DF3">
      <w:pPr>
        <w:jc w:val="both"/>
      </w:pPr>
    </w:p>
    <w:p w14:paraId="37931E0A" w14:textId="308B90CA" w:rsidR="00C05DF3" w:rsidRPr="00DD0D48" w:rsidRDefault="000A0CC4" w:rsidP="00C05DF3">
      <w:pPr>
        <w:jc w:val="both"/>
      </w:pPr>
      <w:r>
        <w:t>Compléter le tableau avec les</w:t>
      </w:r>
      <w:r w:rsidR="00C05DF3" w:rsidRPr="00DD0D48">
        <w:t xml:space="preserve"> valeurs mesurées de l’absorbance et du pH</w:t>
      </w:r>
      <w:r>
        <w:t> :</w:t>
      </w:r>
    </w:p>
    <w:p w14:paraId="21F448B1" w14:textId="77777777" w:rsidR="00C05DF3" w:rsidRPr="00DD0D48" w:rsidRDefault="00C05DF3" w:rsidP="00C05DF3">
      <w:pPr>
        <w:jc w:val="both"/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549"/>
        <w:gridCol w:w="1173"/>
        <w:gridCol w:w="1297"/>
        <w:gridCol w:w="2516"/>
        <w:gridCol w:w="2516"/>
      </w:tblGrid>
      <w:tr w:rsidR="00C05DF3" w:rsidRPr="00DD0D48" w14:paraId="3097CEE0" w14:textId="77777777" w:rsidTr="00CD36D8">
        <w:trPr>
          <w:trHeight w:val="569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6B9" w14:textId="2A79A087" w:rsidR="00C05DF3" w:rsidRPr="00DD0D48" w:rsidRDefault="00C05DF3" w:rsidP="007F72D5">
            <w:pPr>
              <w:jc w:val="both"/>
            </w:pPr>
            <w:proofErr w:type="gramStart"/>
            <w:r w:rsidRPr="00DD0D48">
              <w:t>n</w:t>
            </w:r>
            <w:proofErr w:type="gramEnd"/>
            <w:r w:rsidRPr="00DD0D48">
              <w:t xml:space="preserve">° solution </w:t>
            </w:r>
            <w:r w:rsidR="00B26B85" w:rsidRPr="00DD0D48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B26B85" w:rsidRPr="00DD0D48">
              <w:t>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86F" w14:textId="77777777" w:rsidR="00C05DF3" w:rsidRPr="00DD0D48" w:rsidRDefault="00C05DF3" w:rsidP="007F72D5">
            <w:pPr>
              <w:jc w:val="both"/>
            </w:pPr>
            <w:r w:rsidRPr="00DD0D48">
              <w:t>Vi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89E7" w14:textId="77777777" w:rsidR="00C05DF3" w:rsidRPr="00DD0D48" w:rsidRDefault="00C05DF3" w:rsidP="007F72D5">
            <w:pPr>
              <w:jc w:val="both"/>
            </w:pPr>
            <w:proofErr w:type="gramStart"/>
            <w:r w:rsidRPr="00DD0D48">
              <w:t>pH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49DE" w14:textId="77777777" w:rsidR="00C05DF3" w:rsidRPr="00DD0D48" w:rsidRDefault="00C05DF3" w:rsidP="007F72D5">
            <w:pPr>
              <w:jc w:val="both"/>
            </w:pPr>
            <w:r w:rsidRPr="00DD0D48">
              <w:t>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984" w14:textId="061A68BA" w:rsidR="00C05DF3" w:rsidRPr="00DD0D48" w:rsidRDefault="00C05DF3" w:rsidP="007F72D5">
            <w:pPr>
              <w:jc w:val="both"/>
            </w:pPr>
            <w:r w:rsidRPr="00DD0D48">
              <w:t xml:space="preserve">%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oMath>
            <w:r w:rsidRPr="00DD0D48">
              <w:t xml:space="preserve"> =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E0F" w14:textId="413A512E" w:rsidR="00C05DF3" w:rsidRPr="00DD0D48" w:rsidRDefault="00C05DF3" w:rsidP="007F72D5">
            <w:pPr>
              <w:jc w:val="both"/>
            </w:pPr>
            <w:r w:rsidRPr="00DD0D48">
              <w:t xml:space="preserve">% </w:t>
            </w:r>
            <m:oMath>
              <m:r>
                <w:rPr>
                  <w:rFonts w:ascii="Cambria Math" w:hAnsi="Cambria Math"/>
                </w:rPr>
                <m:t>HIn</m:t>
              </m:r>
            </m:oMath>
            <w:r w:rsidRPr="00DD0D48">
              <w:t xml:space="preserve"> =</w:t>
            </w:r>
          </w:p>
        </w:tc>
      </w:tr>
      <w:tr w:rsidR="00C05DF3" w:rsidRPr="00DD0D48" w14:paraId="213BF4CA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0BB" w14:textId="77777777" w:rsidR="00C05DF3" w:rsidRPr="00DD0D48" w:rsidRDefault="00C05DF3" w:rsidP="007F72D5">
            <w:pPr>
              <w:jc w:val="both"/>
            </w:pPr>
            <w:r w:rsidRPr="00DD0D48"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91B" w14:textId="77777777" w:rsidR="00C05DF3" w:rsidRPr="00DD0D48" w:rsidRDefault="00C05DF3" w:rsidP="007F72D5">
            <w:pPr>
              <w:jc w:val="both"/>
            </w:pPr>
            <w:r w:rsidRPr="00DD0D48">
              <w:t>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C1D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D11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86B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981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171A2962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494" w14:textId="77777777" w:rsidR="00C05DF3" w:rsidRPr="00DD0D48" w:rsidRDefault="00C05DF3" w:rsidP="007F72D5">
            <w:pPr>
              <w:jc w:val="both"/>
            </w:pPr>
            <w:r w:rsidRPr="00DD0D48"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846" w14:textId="77777777" w:rsidR="00C05DF3" w:rsidRPr="00DD0D48" w:rsidRDefault="00C05DF3" w:rsidP="007F72D5">
            <w:pPr>
              <w:jc w:val="both"/>
            </w:pPr>
            <w:r w:rsidRPr="00DD0D48">
              <w:t>4,5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C58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0C7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951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830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42C06FDB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676" w14:textId="77777777" w:rsidR="00C05DF3" w:rsidRPr="00DD0D48" w:rsidRDefault="00C05DF3" w:rsidP="007F72D5">
            <w:pPr>
              <w:jc w:val="both"/>
            </w:pPr>
            <w:r w:rsidRPr="00DD0D48"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01C" w14:textId="77777777" w:rsidR="00C05DF3" w:rsidRPr="00DD0D48" w:rsidRDefault="00C05DF3" w:rsidP="007F72D5">
            <w:pPr>
              <w:jc w:val="both"/>
            </w:pPr>
            <w:r w:rsidRPr="00DD0D48">
              <w:t>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397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AEC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9E1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D8F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3A535D4B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B48" w14:textId="77777777" w:rsidR="00C05DF3" w:rsidRPr="00DD0D48" w:rsidRDefault="00C05DF3" w:rsidP="007F72D5">
            <w:pPr>
              <w:jc w:val="both"/>
            </w:pPr>
            <w:r w:rsidRPr="00DD0D48"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A7C" w14:textId="77777777" w:rsidR="00C05DF3" w:rsidRPr="00DD0D48" w:rsidRDefault="00C05DF3" w:rsidP="007F72D5">
            <w:pPr>
              <w:jc w:val="both"/>
            </w:pPr>
            <w:r w:rsidRPr="00DD0D48">
              <w:t>5,5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E4D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636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15F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57E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4A257F6D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AC4" w14:textId="77777777" w:rsidR="00C05DF3" w:rsidRPr="00DD0D48" w:rsidRDefault="00C05DF3" w:rsidP="007F72D5">
            <w:pPr>
              <w:jc w:val="both"/>
            </w:pPr>
            <w:r w:rsidRPr="00DD0D48"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6D9" w14:textId="77777777" w:rsidR="00C05DF3" w:rsidRPr="00DD0D48" w:rsidRDefault="00C05DF3" w:rsidP="007F72D5">
            <w:pPr>
              <w:jc w:val="both"/>
            </w:pPr>
            <w:r w:rsidRPr="00DD0D48">
              <w:t>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DE9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DA3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F77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304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2CA2C8A7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3AC" w14:textId="77777777" w:rsidR="00C05DF3" w:rsidRPr="00DD0D48" w:rsidRDefault="00C05DF3" w:rsidP="007F72D5">
            <w:pPr>
              <w:jc w:val="both"/>
            </w:pPr>
            <w:r w:rsidRPr="00DD0D48"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69D" w14:textId="77777777" w:rsidR="00C05DF3" w:rsidRPr="00DD0D48" w:rsidRDefault="00C05DF3" w:rsidP="007F72D5">
            <w:pPr>
              <w:jc w:val="both"/>
            </w:pPr>
            <w:r w:rsidRPr="00DD0D48">
              <w:t>6,5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9AA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67F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AE1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D37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339F2FAB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80E" w14:textId="77777777" w:rsidR="00C05DF3" w:rsidRPr="00DD0D48" w:rsidRDefault="00C05DF3" w:rsidP="007F72D5">
            <w:pPr>
              <w:jc w:val="both"/>
            </w:pPr>
            <w:r w:rsidRPr="00DD0D48"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5AE" w14:textId="77777777" w:rsidR="00C05DF3" w:rsidRPr="00DD0D48" w:rsidRDefault="00C05DF3" w:rsidP="007F72D5">
            <w:pPr>
              <w:jc w:val="both"/>
            </w:pPr>
            <w:r w:rsidRPr="00DD0D48">
              <w:t>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999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94EB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2C5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BBC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7C6FE6D5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AD3" w14:textId="77777777" w:rsidR="00C05DF3" w:rsidRPr="00DD0D48" w:rsidRDefault="00C05DF3" w:rsidP="007F72D5">
            <w:pPr>
              <w:jc w:val="both"/>
            </w:pPr>
            <w:r w:rsidRPr="00DD0D48"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A56" w14:textId="77777777" w:rsidR="00C05DF3" w:rsidRPr="00DD0D48" w:rsidRDefault="00C05DF3" w:rsidP="007F72D5">
            <w:pPr>
              <w:jc w:val="both"/>
            </w:pPr>
            <w:r w:rsidRPr="00DD0D48">
              <w:t>7,5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E7C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B55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63C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D76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61B672DE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A07" w14:textId="77777777" w:rsidR="00C05DF3" w:rsidRPr="00DD0D48" w:rsidRDefault="00C05DF3" w:rsidP="007F72D5">
            <w:pPr>
              <w:jc w:val="both"/>
            </w:pPr>
            <w:r w:rsidRPr="00DD0D48"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A1A" w14:textId="77777777" w:rsidR="00C05DF3" w:rsidRPr="00DD0D48" w:rsidRDefault="00C05DF3" w:rsidP="007F72D5">
            <w:pPr>
              <w:jc w:val="both"/>
            </w:pPr>
            <w:r w:rsidRPr="00DD0D48">
              <w:t>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F28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E7C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4AA6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908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076C94ED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C1F" w14:textId="77777777" w:rsidR="00C05DF3" w:rsidRPr="00DD0D48" w:rsidRDefault="00C05DF3" w:rsidP="007F72D5">
            <w:pPr>
              <w:jc w:val="both"/>
            </w:pPr>
            <w:r w:rsidRPr="00DD0D48"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333" w14:textId="77777777" w:rsidR="00C05DF3" w:rsidRPr="00DD0D48" w:rsidRDefault="00C05DF3" w:rsidP="007F72D5">
            <w:pPr>
              <w:jc w:val="both"/>
            </w:pPr>
            <w:r w:rsidRPr="00DD0D48">
              <w:t>8,5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F60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32B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26D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636" w14:textId="77777777" w:rsidR="00C05DF3" w:rsidRPr="00DD0D48" w:rsidRDefault="00C05DF3" w:rsidP="007F72D5">
            <w:pPr>
              <w:jc w:val="both"/>
            </w:pPr>
          </w:p>
        </w:tc>
      </w:tr>
      <w:tr w:rsidR="00C05DF3" w:rsidRPr="00DD0D48" w14:paraId="633B6D3A" w14:textId="77777777" w:rsidTr="00EC2D7F">
        <w:trPr>
          <w:trHeight w:val="324"/>
          <w:jc w:val="center"/>
        </w:trPr>
        <w:tc>
          <w:tcPr>
            <w:tcW w:w="1622" w:type="dxa"/>
            <w:tcBorders>
              <w:top w:val="nil"/>
            </w:tcBorders>
            <w:vAlign w:val="center"/>
          </w:tcPr>
          <w:p w14:paraId="6B99EC96" w14:textId="77777777" w:rsidR="00C05DF3" w:rsidRPr="00DD0D48" w:rsidRDefault="00C05DF3" w:rsidP="007F72D5">
            <w:pPr>
              <w:jc w:val="both"/>
            </w:pPr>
            <w:r w:rsidRPr="00DD0D48">
              <w:t>11</w:t>
            </w:r>
          </w:p>
        </w:tc>
        <w:tc>
          <w:tcPr>
            <w:tcW w:w="549" w:type="dxa"/>
            <w:tcBorders>
              <w:top w:val="nil"/>
            </w:tcBorders>
            <w:vAlign w:val="center"/>
          </w:tcPr>
          <w:p w14:paraId="0B1621F1" w14:textId="77777777" w:rsidR="00C05DF3" w:rsidRPr="00DD0D48" w:rsidRDefault="00C05DF3" w:rsidP="007F72D5">
            <w:pPr>
              <w:jc w:val="both"/>
            </w:pPr>
            <w:r w:rsidRPr="00DD0D48">
              <w:t>9,0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6B20E04F" w14:textId="77777777" w:rsidR="00C05DF3" w:rsidRPr="00DD0D48" w:rsidRDefault="00C05DF3" w:rsidP="007F72D5">
            <w:pPr>
              <w:jc w:val="both"/>
            </w:pPr>
          </w:p>
        </w:tc>
        <w:tc>
          <w:tcPr>
            <w:tcW w:w="1297" w:type="dxa"/>
            <w:tcBorders>
              <w:top w:val="nil"/>
            </w:tcBorders>
            <w:vAlign w:val="center"/>
          </w:tcPr>
          <w:p w14:paraId="674A14A8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nil"/>
            </w:tcBorders>
            <w:vAlign w:val="center"/>
          </w:tcPr>
          <w:p w14:paraId="200768D8" w14:textId="77777777" w:rsidR="00C05DF3" w:rsidRPr="00DD0D48" w:rsidRDefault="00C05DF3" w:rsidP="007F72D5">
            <w:pPr>
              <w:jc w:val="both"/>
            </w:pPr>
          </w:p>
        </w:tc>
        <w:tc>
          <w:tcPr>
            <w:tcW w:w="2516" w:type="dxa"/>
            <w:tcBorders>
              <w:top w:val="nil"/>
            </w:tcBorders>
            <w:vAlign w:val="center"/>
          </w:tcPr>
          <w:p w14:paraId="574DEAF4" w14:textId="77777777" w:rsidR="00C05DF3" w:rsidRPr="00DD0D48" w:rsidRDefault="00C05DF3" w:rsidP="007F72D5">
            <w:pPr>
              <w:jc w:val="both"/>
            </w:pPr>
          </w:p>
        </w:tc>
      </w:tr>
    </w:tbl>
    <w:p w14:paraId="3FA403D3" w14:textId="65827A8A" w:rsidR="00CD36D8" w:rsidRPr="00DD0D48" w:rsidRDefault="00CD36D8" w:rsidP="00CD36D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Exploitation</w:t>
      </w:r>
      <w:r w:rsidR="00E55131">
        <w:rPr>
          <w:b/>
          <w:bCs/>
          <w:u w:val="single"/>
        </w:rPr>
        <w:t xml:space="preserve"> des mesures</w:t>
      </w:r>
      <w:r w:rsidRPr="00DD0D48">
        <w:rPr>
          <w:b/>
          <w:bCs/>
          <w:u w:val="single"/>
        </w:rPr>
        <w:t> :</w:t>
      </w:r>
    </w:p>
    <w:p w14:paraId="58B18CB6" w14:textId="77777777" w:rsidR="00EC3757" w:rsidRPr="00DD0D48" w:rsidRDefault="00EC3757" w:rsidP="002D5B5A">
      <w:pPr>
        <w:jc w:val="both"/>
      </w:pPr>
    </w:p>
    <w:p w14:paraId="16011B36" w14:textId="2645BBE4" w:rsidR="002F13B0" w:rsidRPr="00676A58" w:rsidRDefault="002F13B0" w:rsidP="002F13B0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</w:rPr>
      </w:pPr>
      <w:r w:rsidRPr="00676A58">
        <w:rPr>
          <w:rFonts w:ascii="Times New Roman" w:hAnsi="Times New Roman" w:cs="Times New Roman"/>
        </w:rPr>
        <w:t xml:space="preserve">Quelle relation peut-on établir entre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HIn</m:t>
            </m:r>
          </m:e>
        </m:d>
      </m:oMath>
      <w:r w:rsidRPr="00676A58">
        <w:rPr>
          <w:rFonts w:ascii="Times New Roman" w:eastAsiaTheme="minorEastAsia" w:hAnsi="Times New Roman" w:cs="Times New Roman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In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</m:e>
        </m:d>
      </m:oMath>
      <w:r w:rsidRPr="00676A58">
        <w:rPr>
          <w:rFonts w:ascii="Times New Roman" w:eastAsiaTheme="minorEastAsia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C</m:t>
        </m:r>
      </m:oMath>
      <w:r w:rsidRPr="00676A58">
        <w:rPr>
          <w:rFonts w:ascii="Times New Roman" w:eastAsiaTheme="minorEastAsia" w:hAnsi="Times New Roman" w:cs="Times New Roman"/>
        </w:rPr>
        <w:t xml:space="preserve"> ?</w:t>
      </w:r>
    </w:p>
    <w:p w14:paraId="76A13C4A" w14:textId="1ECCEBC3" w:rsidR="00BB67B2" w:rsidRDefault="00676A58" w:rsidP="004611B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 relation peut-on établir entre la concentration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In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</m:e>
        </m:d>
      </m:oMath>
      <w:r w:rsidR="00C1313F" w:rsidRPr="00676A58">
        <w:rPr>
          <w:rFonts w:ascii="Times New Roman" w:eastAsiaTheme="minorEastAsia" w:hAnsi="Times New Roman" w:cs="Times New Roman"/>
        </w:rPr>
        <w:t xml:space="preserve"> et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C1313F">
        <w:rPr>
          <w:rFonts w:ascii="Times New Roman" w:eastAsiaTheme="minorEastAsia" w:hAnsi="Times New Roman" w:cs="Times New Roman"/>
        </w:rPr>
        <w:t> ?</w:t>
      </w:r>
      <w:r w:rsidR="00852294">
        <w:rPr>
          <w:rFonts w:ascii="Times New Roman" w:eastAsiaTheme="minorEastAsia" w:hAnsi="Times New Roman" w:cs="Times New Roman"/>
        </w:rPr>
        <w:t xml:space="preserve"> Justifier.</w:t>
      </w:r>
    </w:p>
    <w:p w14:paraId="679F2500" w14:textId="5DFCBB21" w:rsidR="00E87B5E" w:rsidRDefault="00E87B5E" w:rsidP="00E87B5E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>Quelle est la forme du BBT qui prédomine à pH élevé</w:t>
      </w:r>
      <w:r w:rsidR="00933468">
        <w:rPr>
          <w:rFonts w:ascii="Times New Roman" w:hAnsi="Times New Roman" w:cs="Times New Roman"/>
        </w:rPr>
        <w:t xml:space="preserve"> (solution n°11)</w:t>
      </w:r>
      <w:r w:rsidRPr="00DD0D48">
        <w:rPr>
          <w:rFonts w:ascii="Times New Roman" w:hAnsi="Times New Roman" w:cs="Times New Roman"/>
        </w:rPr>
        <w:t xml:space="preserve"> ? Justifier.</w:t>
      </w:r>
    </w:p>
    <w:p w14:paraId="25992806" w14:textId="03D66123" w:rsidR="00ED71AF" w:rsidRDefault="00E87B5E" w:rsidP="00ED71AF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note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l’absorbance </w:t>
      </w:r>
      <w:r w:rsidR="00933468">
        <w:rPr>
          <w:rFonts w:ascii="Times New Roman" w:eastAsiaTheme="minorEastAsia" w:hAnsi="Times New Roman" w:cs="Times New Roman"/>
        </w:rPr>
        <w:t>dans la solution n°11</w:t>
      </w:r>
      <w:r w:rsidR="00EA2299">
        <w:rPr>
          <w:rFonts w:ascii="Times New Roman" w:eastAsiaTheme="minorEastAsia" w:hAnsi="Times New Roman" w:cs="Times New Roman"/>
        </w:rPr>
        <w:t>.</w:t>
      </w:r>
      <w:r w:rsidR="00ED71AF">
        <w:rPr>
          <w:rFonts w:ascii="Times New Roman" w:eastAsiaTheme="minorEastAsia" w:hAnsi="Times New Roman" w:cs="Times New Roman"/>
        </w:rPr>
        <w:t xml:space="preserve"> </w:t>
      </w:r>
      <w:r w:rsidR="00ED71AF">
        <w:rPr>
          <w:rFonts w:ascii="Times New Roman" w:hAnsi="Times New Roman" w:cs="Times New Roman"/>
        </w:rPr>
        <w:t xml:space="preserve">Quelle relation peut-on établir entre la concentration </w:t>
      </w:r>
      <m:oMath>
        <m:r>
          <w:rPr>
            <w:rFonts w:ascii="Cambria Math" w:hAnsi="Cambria Math" w:cs="Times New Roman"/>
          </w:rPr>
          <m:t>C</m:t>
        </m:r>
      </m:oMath>
      <w:r w:rsidR="00ED71AF" w:rsidRPr="00676A58">
        <w:rPr>
          <w:rFonts w:ascii="Times New Roman" w:eastAsiaTheme="minorEastAsia" w:hAnsi="Times New Roman" w:cs="Times New Roman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</m:oMath>
      <w:r w:rsidR="00ED71AF">
        <w:rPr>
          <w:rFonts w:ascii="Times New Roman" w:eastAsiaTheme="minorEastAsia" w:hAnsi="Times New Roman" w:cs="Times New Roman"/>
        </w:rPr>
        <w:t> ?</w:t>
      </w:r>
    </w:p>
    <w:p w14:paraId="7475557F" w14:textId="30D67096" w:rsidR="00163349" w:rsidRDefault="00163349" w:rsidP="004611B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déduire la relation entre</w:t>
      </w:r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In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</m:e>
        </m:d>
      </m:oMath>
      <w:r w:rsidR="002A5BC2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A</m:t>
        </m:r>
      </m:oMath>
      <w:r w:rsidR="002A5BC2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</m:oMath>
      <w:r w:rsidR="002A5BC2">
        <w:rPr>
          <w:rFonts w:ascii="Times New Roman" w:eastAsiaTheme="minorEastAsia" w:hAnsi="Times New Roman" w:cs="Times New Roman"/>
        </w:rPr>
        <w:t xml:space="preserve"> et C.</w:t>
      </w:r>
    </w:p>
    <w:p w14:paraId="3F8A759B" w14:textId="77777777" w:rsidR="00A5018B" w:rsidRPr="00A5018B" w:rsidRDefault="00823C2D" w:rsidP="004611B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Exprimer l</w:t>
      </w:r>
      <w:r w:rsidR="00A501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concentration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HIn</m:t>
            </m:r>
          </m:e>
        </m:d>
      </m:oMath>
      <w:r w:rsidR="00A5018B">
        <w:rPr>
          <w:rFonts w:ascii="Times New Roman" w:eastAsiaTheme="minorEastAsia" w:hAnsi="Times New Roman" w:cs="Times New Roman"/>
        </w:rPr>
        <w:t>.</w:t>
      </w:r>
    </w:p>
    <w:p w14:paraId="01F76B84" w14:textId="7E3A49D9" w:rsidR="00536571" w:rsidRPr="00536571" w:rsidRDefault="00A5018B" w:rsidP="004611B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En déduire l’expression de</w:t>
      </w:r>
      <w:r w:rsidR="00581D87">
        <w:rPr>
          <w:rFonts w:ascii="Times New Roman" w:eastAsiaTheme="minorEastAsia" w:hAnsi="Times New Roman" w:cs="Times New Roman"/>
        </w:rPr>
        <w:t xml:space="preserve">s pourcentages </w:t>
      </w:r>
      <w:r w:rsidR="00C832A4">
        <w:rPr>
          <w:rFonts w:ascii="Times New Roman" w:eastAsiaTheme="minorEastAsia" w:hAnsi="Times New Roman" w:cs="Times New Roman"/>
        </w:rPr>
        <w:t>%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HIn</m:t>
            </m:r>
          </m:e>
        </m:d>
      </m:oMath>
      <w:r w:rsidR="00C832A4">
        <w:rPr>
          <w:rFonts w:ascii="Times New Roman" w:eastAsiaTheme="minorEastAsia" w:hAnsi="Times New Roman" w:cs="Times New Roman"/>
        </w:rPr>
        <w:t xml:space="preserve"> et</w:t>
      </w:r>
      <w:r w:rsidR="00C832A4" w:rsidRPr="00676A58">
        <w:rPr>
          <w:rFonts w:ascii="Times New Roman" w:eastAsiaTheme="minorEastAsia" w:hAnsi="Times New Roman" w:cs="Times New Roman"/>
        </w:rPr>
        <w:t xml:space="preserve"> </w:t>
      </w:r>
      <w:r w:rsidR="00C832A4">
        <w:rPr>
          <w:rFonts w:ascii="Times New Roman" w:eastAsiaTheme="minorEastAsia" w:hAnsi="Times New Roman" w:cs="Times New Roman"/>
        </w:rPr>
        <w:t>%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In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</m:e>
        </m:d>
      </m:oMath>
      <w:r w:rsidR="00C832A4" w:rsidRPr="00676A58">
        <w:rPr>
          <w:rFonts w:ascii="Times New Roman" w:eastAsiaTheme="minorEastAsia" w:hAnsi="Times New Roman" w:cs="Times New Roman"/>
        </w:rPr>
        <w:t xml:space="preserve"> </w:t>
      </w:r>
      <w:r w:rsidR="00B26B85">
        <w:rPr>
          <w:rFonts w:ascii="Times New Roman" w:eastAsiaTheme="minorEastAsia" w:hAnsi="Times New Roman" w:cs="Times New Roman"/>
        </w:rPr>
        <w:t xml:space="preserve">dans les différentes solutions </w:t>
      </w:r>
      <w:r w:rsidR="00B26B85" w:rsidRPr="00DD0D48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B26B85" w:rsidRPr="00DD0D48">
        <w:rPr>
          <w:rFonts w:ascii="Times New Roman" w:hAnsi="Times New Roman" w:cs="Times New Roman"/>
        </w:rPr>
        <w:t>)</w:t>
      </w:r>
      <w:r w:rsidR="00C832A4">
        <w:rPr>
          <w:rFonts w:ascii="Times New Roman" w:eastAsiaTheme="minorEastAsia" w:hAnsi="Times New Roman" w:cs="Times New Roman"/>
        </w:rPr>
        <w:t xml:space="preserve">. </w:t>
      </w:r>
    </w:p>
    <w:p w14:paraId="7E846C5B" w14:textId="347BD56A" w:rsidR="002F13B0" w:rsidRPr="00C84DD9" w:rsidRDefault="00C832A4" w:rsidP="004611B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Compléter le tab</w:t>
      </w:r>
      <w:r w:rsidR="00E2461F">
        <w:rPr>
          <w:rFonts w:ascii="Times New Roman" w:eastAsiaTheme="minorEastAsia" w:hAnsi="Times New Roman" w:cs="Times New Roman"/>
        </w:rPr>
        <w:t>leau.</w:t>
      </w:r>
      <w:r w:rsidR="00536571">
        <w:rPr>
          <w:rFonts w:ascii="Times New Roman" w:eastAsiaTheme="minorEastAsia" w:hAnsi="Times New Roman" w:cs="Times New Roman"/>
        </w:rPr>
        <w:t xml:space="preserve"> </w:t>
      </w:r>
      <w:r w:rsidR="00536571" w:rsidRPr="00536571">
        <w:rPr>
          <w:rFonts w:ascii="Times New Roman" w:eastAsiaTheme="minorEastAsia" w:hAnsi="Times New Roman" w:cs="Times New Roman"/>
          <w:i/>
          <w:iCs/>
        </w:rPr>
        <w:t>On pourra s’aider d’un tableur.</w:t>
      </w:r>
    </w:p>
    <w:p w14:paraId="0DB72465" w14:textId="1CCF810D" w:rsidR="00C84DD9" w:rsidRDefault="00C84DD9" w:rsidP="004611B9">
      <w:pPr>
        <w:pStyle w:val="Paragraphedeliste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Tracer sur un même graphique %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HIn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et</w:t>
      </w:r>
      <w:r w:rsidRPr="00676A58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%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In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</w:rPr>
        <w:t xml:space="preserve"> en fonction du pH.</w:t>
      </w:r>
    </w:p>
    <w:p w14:paraId="7DDADAC3" w14:textId="68BA2845" w:rsidR="00E55131" w:rsidRPr="00E55131" w:rsidRDefault="00947358" w:rsidP="00E55131">
      <w:pPr>
        <w:pStyle w:val="Paragraphedeliste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En déduire le </w:t>
      </w:r>
      <m:oMath>
        <m:r>
          <w:rPr>
            <w:rFonts w:ascii="Cambria Math" w:eastAsiaTheme="minorEastAsia" w:hAnsi="Cambria Math" w:cs="Times New Roman"/>
          </w:rPr>
          <m:t>pKa</m:t>
        </m:r>
      </m:oMath>
      <w:r>
        <w:rPr>
          <w:rFonts w:ascii="Times New Roman" w:eastAsiaTheme="minorEastAsia" w:hAnsi="Times New Roman" w:cs="Times New Roman"/>
        </w:rPr>
        <w:t xml:space="preserve"> du couple.</w:t>
      </w:r>
    </w:p>
    <w:p w14:paraId="5F969601" w14:textId="77777777" w:rsidR="00E55131" w:rsidRPr="00AA35C8" w:rsidRDefault="00E55131" w:rsidP="00AA35C8">
      <w:pPr>
        <w:ind w:left="360"/>
        <w:jc w:val="both"/>
        <w:rPr>
          <w:rFonts w:eastAsiaTheme="minorEastAsia"/>
        </w:rPr>
      </w:pPr>
    </w:p>
    <w:p w14:paraId="13647F8D" w14:textId="59C9874F" w:rsidR="00E87B5E" w:rsidRDefault="00E87B5E" w:rsidP="00E87B5E">
      <w:pPr>
        <w:jc w:val="both"/>
      </w:pPr>
    </w:p>
    <w:p w14:paraId="2358D7DD" w14:textId="77777777" w:rsidR="00E87B5E" w:rsidRPr="00E87B5E" w:rsidRDefault="00E87B5E" w:rsidP="00E87B5E">
      <w:pPr>
        <w:jc w:val="both"/>
      </w:pPr>
    </w:p>
    <w:p w14:paraId="770BB28D" w14:textId="77777777" w:rsidR="00882B8A" w:rsidRDefault="00882B8A" w:rsidP="00882B8A">
      <w:pPr>
        <w:jc w:val="both"/>
        <w:rPr>
          <w:b/>
          <w:bCs/>
          <w:u w:val="single"/>
        </w:rPr>
      </w:pPr>
      <w:r w:rsidRPr="00DD0D48">
        <w:rPr>
          <w:b/>
          <w:bCs/>
          <w:u w:val="single"/>
        </w:rPr>
        <w:t>Liste du matériel :</w:t>
      </w:r>
    </w:p>
    <w:p w14:paraId="16CDC86E" w14:textId="77777777" w:rsidR="00882B8A" w:rsidRDefault="00882B8A" w:rsidP="00882B8A">
      <w:pPr>
        <w:jc w:val="both"/>
        <w:rPr>
          <w:b/>
          <w:bCs/>
          <w:u w:val="single"/>
        </w:rPr>
      </w:pPr>
    </w:p>
    <w:p w14:paraId="6F8EEB84" w14:textId="77777777" w:rsidR="00882B8A" w:rsidRPr="00DD0D48" w:rsidRDefault="00882B8A" w:rsidP="00882B8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Par poste-élève :</w:t>
      </w:r>
    </w:p>
    <w:p w14:paraId="58EE12B3" w14:textId="0157342B" w:rsidR="00882B8A" w:rsidRPr="00DD0D48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 xml:space="preserve">Solution de concentration en BBT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=3,00×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-4</m:t>
            </m:r>
          </m:sup>
        </m:sSup>
        <m:r>
          <w:rPr>
            <w:rFonts w:ascii="Cambria Math" w:hAnsi="Cambria Math" w:cs="Times New Roman"/>
          </w:rPr>
          <m:t xml:space="preserve"> mol∙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Pr="00DD0D48">
        <w:rPr>
          <w:rFonts w:ascii="Times New Roman" w:eastAsiaTheme="minorEastAsia" w:hAnsi="Times New Roman" w:cs="Times New Roman"/>
          <w:lang w:eastAsia="fr-FR"/>
        </w:rPr>
        <w:t>,</w:t>
      </w:r>
    </w:p>
    <w:p w14:paraId="40503EA9" w14:textId="00CA55EA" w:rsidR="00882B8A" w:rsidRPr="00DD0D48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 xml:space="preserve">Une pipette jaugée de </w:t>
      </w:r>
      <m:oMath>
        <m:r>
          <w:rPr>
            <w:rFonts w:ascii="Cambria Math" w:hAnsi="Cambria Math"/>
          </w:rPr>
          <m:t>1,0 mL</m:t>
        </m:r>
      </m:oMath>
      <w:r w:rsidRPr="00DD0D48">
        <w:rPr>
          <w:rFonts w:ascii="Times New Roman" w:hAnsi="Times New Roman" w:cs="Times New Roman"/>
        </w:rPr>
        <w:t>,</w:t>
      </w:r>
    </w:p>
    <w:p w14:paraId="6180A6DE" w14:textId="567EB5E4" w:rsidR="00882B8A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 xml:space="preserve">Une pipette jaugée de </w:t>
      </w:r>
      <m:oMath>
        <m:r>
          <w:rPr>
            <w:rFonts w:ascii="Cambria Math" w:hAnsi="Cambria Math"/>
          </w:rPr>
          <m:t>20,0 mL</m:t>
        </m:r>
      </m:oMath>
      <w:r w:rsidRPr="00DD0D48">
        <w:rPr>
          <w:rFonts w:ascii="Times New Roman" w:hAnsi="Times New Roman" w:cs="Times New Roman"/>
        </w:rPr>
        <w:t>,</w:t>
      </w:r>
    </w:p>
    <w:p w14:paraId="1F8E8BCF" w14:textId="4E0EB9C7" w:rsidR="00882B8A" w:rsidRPr="00DD0D48" w:rsidRDefault="003F3EE7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b</w:t>
      </w:r>
      <w:r w:rsidR="00882B8A" w:rsidRPr="00DD0D48">
        <w:rPr>
          <w:rFonts w:ascii="Times New Roman" w:hAnsi="Times New Roman" w:cs="Times New Roman"/>
        </w:rPr>
        <w:t xml:space="preserve">écher de </w:t>
      </w:r>
      <m:oMath>
        <m:r>
          <w:rPr>
            <w:rFonts w:ascii="Cambria Math" w:hAnsi="Cambria Math"/>
          </w:rPr>
          <m:t>25 mL</m:t>
        </m:r>
      </m:oMath>
      <w:r w:rsidR="00912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un bécher de </w:t>
      </w:r>
      <m:oMath>
        <m:r>
          <w:rPr>
            <w:rFonts w:ascii="Cambria Math" w:hAnsi="Cambria Math"/>
          </w:rPr>
          <m:t>50 mL</m:t>
        </m:r>
      </m:oMath>
      <w:r w:rsidR="00882B8A" w:rsidRPr="00DD0D48">
        <w:rPr>
          <w:rFonts w:ascii="Times New Roman" w:hAnsi="Times New Roman" w:cs="Times New Roman"/>
        </w:rPr>
        <w:t>,</w:t>
      </w:r>
    </w:p>
    <w:p w14:paraId="3A965306" w14:textId="32A17C33" w:rsidR="00882B8A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>Un spectrophotomètre,</w:t>
      </w:r>
    </w:p>
    <w:p w14:paraId="7826735C" w14:textId="1EB0349A" w:rsidR="00B150E0" w:rsidRPr="00DD0D48" w:rsidRDefault="00B150E0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agitateur magnétique + barreau aimanté</w:t>
      </w:r>
      <w:r w:rsidR="001D5693">
        <w:rPr>
          <w:rFonts w:ascii="Times New Roman" w:hAnsi="Times New Roman" w:cs="Times New Roman"/>
        </w:rPr>
        <w:t>,</w:t>
      </w:r>
    </w:p>
    <w:p w14:paraId="33FBEA51" w14:textId="77777777" w:rsidR="00882B8A" w:rsidRPr="00E11E92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>Un pH-mètre étalonné.</w:t>
      </w:r>
    </w:p>
    <w:p w14:paraId="6258F6CC" w14:textId="77777777" w:rsidR="00882B8A" w:rsidRPr="00BA3ACA" w:rsidRDefault="00882B8A" w:rsidP="00882B8A">
      <w:pPr>
        <w:jc w:val="both"/>
        <w:rPr>
          <w:b/>
          <w:bCs/>
          <w:u w:val="single"/>
        </w:rPr>
      </w:pPr>
      <w:r w:rsidRPr="00BA3ACA">
        <w:rPr>
          <w:b/>
          <w:bCs/>
          <w:u w:val="single"/>
        </w:rPr>
        <w:t>Au bureau :</w:t>
      </w:r>
    </w:p>
    <w:p w14:paraId="0A00D3FE" w14:textId="77777777" w:rsidR="00882B8A" w:rsidRPr="00DD0D48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>Solution de « Britton-Robinson »,</w:t>
      </w:r>
    </w:p>
    <w:p w14:paraId="5CD16F9E" w14:textId="77777777" w:rsidR="00882B8A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bécher de 250 mL contenant la solution de « Britton-Robinson »,</w:t>
      </w:r>
    </w:p>
    <w:p w14:paraId="69B3F103" w14:textId="77777777" w:rsidR="00882B8A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>Une burette graduée,</w:t>
      </w:r>
    </w:p>
    <w:p w14:paraId="37320085" w14:textId="77777777" w:rsidR="00882B8A" w:rsidRPr="00E11E92" w:rsidRDefault="00882B8A" w:rsidP="00882B8A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D0D48">
        <w:rPr>
          <w:rFonts w:ascii="Times New Roman" w:hAnsi="Times New Roman" w:cs="Times New Roman"/>
        </w:rPr>
        <w:t>Solution aqueuse d’hydroxyde de sodium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</w:rPr>
              <m:t>Na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aq</m:t>
            </m:r>
          </m:e>
        </m:d>
        <m:r>
          <w:rPr>
            <w:rFonts w:ascii="Cambria Math" w:hAnsi="Cambria Math" w:cs="Times New Roman"/>
          </w:rPr>
          <m:t xml:space="preserve"> ; 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</w:rPr>
              <m:t>HO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r>
          <w:rPr>
            <w:rFonts w:ascii="Cambria Math" w:hAnsi="Cambria Math" w:cs="Times New Roman"/>
          </w:rPr>
          <m:t>(aq)</m:t>
        </m:r>
      </m:oMath>
      <w:r w:rsidRPr="00DD0D48">
        <w:rPr>
          <w:rFonts w:ascii="Times New Roman" w:hAnsi="Times New Roman" w:cs="Times New Roman"/>
        </w:rPr>
        <w:t xml:space="preserve">) de concentration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=1,00×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hAnsi="Cambria Math" w:cs="Times New Roman"/>
          </w:rPr>
          <m:t xml:space="preserve"> mol∙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Pr="00DD0D48">
        <w:rPr>
          <w:rFonts w:ascii="Times New Roman" w:hAnsi="Times New Roman" w:cs="Times New Roman"/>
        </w:rPr>
        <w:t>,</w:t>
      </w:r>
    </w:p>
    <w:p w14:paraId="15D6746B" w14:textId="77777777" w:rsidR="00E74B78" w:rsidRDefault="00E74B78" w:rsidP="00E74B78"/>
    <w:p w14:paraId="3C8332FF" w14:textId="77777777" w:rsidR="00E74B78" w:rsidRDefault="00E74B78" w:rsidP="00E74B78"/>
    <w:p w14:paraId="5399F9DE" w14:textId="5F3CD9FA" w:rsidR="001068E1" w:rsidRPr="00E74B78" w:rsidRDefault="001068E1" w:rsidP="00E74B78">
      <w:r>
        <w:rPr>
          <w:b/>
          <w:bCs/>
          <w:u w:val="single"/>
        </w:rPr>
        <w:t>Compléments</w:t>
      </w:r>
    </w:p>
    <w:p w14:paraId="0890F39E" w14:textId="5CD7E207" w:rsidR="008E6BDC" w:rsidRPr="00C86ADF" w:rsidRDefault="008E6BDC" w:rsidP="00CC3C8A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C86ADF">
        <w:rPr>
          <w:rFonts w:ascii="Times New Roman" w:hAnsi="Times New Roman" w:cs="Times New Roman"/>
          <w:b/>
          <w:bCs/>
        </w:rPr>
        <w:t xml:space="preserve">Préparation de la solution de bleu de bromothymol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=3,00×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lang w:eastAsia="fr-F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-4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mol∙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lang w:eastAsia="fr-F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</m:sup>
        </m:sSup>
      </m:oMath>
    </w:p>
    <w:p w14:paraId="3BDEBB95" w14:textId="73D6FA08" w:rsidR="008E6BDC" w:rsidRPr="004A6D06" w:rsidRDefault="008E6BDC" w:rsidP="001068E1">
      <w:pPr>
        <w:jc w:val="both"/>
      </w:pPr>
      <w:r w:rsidRPr="004A6D06">
        <w:t>1,87 g de bleu de bromothymol de formule brute C</w:t>
      </w:r>
      <w:r w:rsidRPr="004A6D06">
        <w:rPr>
          <w:vertAlign w:val="subscript"/>
        </w:rPr>
        <w:t>27</w:t>
      </w:r>
      <w:r w:rsidRPr="004A6D06">
        <w:t>H28Br</w:t>
      </w:r>
      <w:r w:rsidRPr="004A6D06">
        <w:rPr>
          <w:vertAlign w:val="subscript"/>
        </w:rPr>
        <w:t>2</w:t>
      </w:r>
      <w:r w:rsidRPr="004A6D06">
        <w:t>O</w:t>
      </w:r>
      <w:r w:rsidRPr="004A6D06">
        <w:rPr>
          <w:vertAlign w:val="subscript"/>
        </w:rPr>
        <w:t>5</w:t>
      </w:r>
      <w:r w:rsidRPr="004A6D06">
        <w:t>S (</w:t>
      </w:r>
      <m:oMath>
        <m:r>
          <w:rPr>
            <w:rFonts w:ascii="Cambria Math" w:hAnsi="Cambria Math"/>
          </w:rPr>
          <m:t>M= 624,41 g∙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mol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4A6D06">
        <w:t xml:space="preserve">) sont dissous dans </w:t>
      </w:r>
      <m:oMath>
        <m:r>
          <w:rPr>
            <w:rFonts w:ascii="Cambria Math" w:hAnsi="Cambria Math"/>
          </w:rPr>
          <m:t>530 mL</m:t>
        </m:r>
      </m:oMath>
      <w:r w:rsidRPr="004A6D06">
        <w:t xml:space="preserve"> d'éthanol à 95° et complétés à </w:t>
      </w:r>
      <m:oMath>
        <m:r>
          <w:rPr>
            <w:rFonts w:ascii="Cambria Math" w:hAnsi="Cambria Math"/>
          </w:rPr>
          <m:t>1 L</m:t>
        </m:r>
      </m:oMath>
      <w:r w:rsidRPr="004A6D06">
        <w:t xml:space="preserve"> avec de l’eau distillée.</w:t>
      </w:r>
      <w:r w:rsidRPr="004A6D06">
        <w:br/>
        <w:t xml:space="preserve">Cette solution ensuite diluée dix fois dans l’eau. </w:t>
      </w:r>
    </w:p>
    <w:p w14:paraId="6ACF0C08" w14:textId="62B1848F" w:rsidR="008E6BDC" w:rsidRPr="00C86ADF" w:rsidRDefault="008E6BDC" w:rsidP="007428DB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C86ADF">
        <w:rPr>
          <w:rFonts w:ascii="Times New Roman" w:hAnsi="Times New Roman" w:cs="Times New Roman"/>
          <w:b/>
          <w:bCs/>
        </w:rPr>
        <w:t xml:space="preserve">Préparation de la solution de Britton-Robinson </w:t>
      </w:r>
      <w:r w:rsidR="007428DB" w:rsidRPr="00C86ADF">
        <w:rPr>
          <w:rFonts w:ascii="Times New Roman" w:hAnsi="Times New Roman" w:cs="Times New Roman"/>
          <w:b/>
          <w:bCs/>
        </w:rPr>
        <w:t>(</w:t>
      </w:r>
      <w:r w:rsidR="00156556" w:rsidRPr="00C86ADF">
        <w:rPr>
          <w:rFonts w:ascii="Times New Roman" w:hAnsi="Times New Roman" w:cs="Times New Roman"/>
          <w:b/>
          <w:bCs/>
        </w:rPr>
        <w:t>peut être</w:t>
      </w:r>
      <w:r w:rsidR="007428DB" w:rsidRPr="00C86ADF">
        <w:rPr>
          <w:rFonts w:ascii="Times New Roman" w:hAnsi="Times New Roman" w:cs="Times New Roman"/>
          <w:b/>
          <w:bCs/>
        </w:rPr>
        <w:t xml:space="preserve"> achetée)</w:t>
      </w:r>
    </w:p>
    <w:p w14:paraId="001F2030" w14:textId="4417BB1A" w:rsidR="008E6BDC" w:rsidRPr="00CF68F4" w:rsidRDefault="00EF1B83" w:rsidP="00CF68F4">
      <w:pPr>
        <w:jc w:val="both"/>
      </w:pPr>
      <m:oMath>
        <m:r>
          <w:rPr>
            <w:rFonts w:ascii="Cambria Math" w:hAnsi="Cambria Math"/>
          </w:rPr>
          <m:t>12,5 mL</m:t>
        </m:r>
      </m:oMath>
      <w:r w:rsidRPr="004A6D06">
        <w:t xml:space="preserve"> </w:t>
      </w:r>
      <w:proofErr w:type="gramStart"/>
      <w:r w:rsidR="008E6BDC" w:rsidRPr="004A6D06">
        <w:t>d'acide</w:t>
      </w:r>
      <w:proofErr w:type="gramEnd"/>
      <w:r w:rsidR="008E6BDC" w:rsidRPr="004A6D06">
        <w:t xml:space="preserve"> phosphorique à </w:t>
      </w:r>
      <m:oMath>
        <m:r>
          <w:rPr>
            <w:rFonts w:ascii="Cambria Math" w:hAnsi="Cambria Math"/>
          </w:rPr>
          <m:t>1,00 mol∙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8E6BDC" w:rsidRPr="004A6D06">
        <w:t>,</w:t>
      </w:r>
      <w:r w:rsidR="00D50443">
        <w:t xml:space="preserve"> </w:t>
      </w:r>
      <m:oMath>
        <m:r>
          <w:rPr>
            <w:rFonts w:ascii="Cambria Math" w:hAnsi="Cambria Math"/>
          </w:rPr>
          <m:t>12,5 mL</m:t>
        </m:r>
      </m:oMath>
      <w:r w:rsidR="008E6BDC" w:rsidRPr="004A6D06">
        <w:t xml:space="preserve"> d'acide éthanoïque à </w:t>
      </w:r>
      <m:oMath>
        <m:r>
          <w:rPr>
            <w:rFonts w:ascii="Cambria Math" w:hAnsi="Cambria Math"/>
          </w:rPr>
          <m:t>1,00 mol∙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FE346F">
        <w:rPr>
          <w:bCs/>
        </w:rPr>
        <w:t xml:space="preserve"> </w:t>
      </w:r>
      <w:r w:rsidR="008E6BDC" w:rsidRPr="004A6D06">
        <w:t xml:space="preserve">et </w:t>
      </w:r>
      <m:oMath>
        <m:r>
          <w:rPr>
            <w:rFonts w:ascii="Cambria Math" w:hAnsi="Cambria Math"/>
          </w:rPr>
          <m:t>125 mL</m:t>
        </m:r>
      </m:oMath>
      <w:r w:rsidRPr="004A6D06">
        <w:t xml:space="preserve"> </w:t>
      </w:r>
      <w:r w:rsidR="008E6BDC" w:rsidRPr="004A6D06">
        <w:t xml:space="preserve">d'acide borique à </w:t>
      </w:r>
      <m:oMath>
        <m:r>
          <w:rPr>
            <w:rFonts w:ascii="Cambria Math" w:hAnsi="Cambria Math"/>
          </w:rPr>
          <m:t>1,00×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mol∙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FE346F" w:rsidRPr="004A6D06">
        <w:t xml:space="preserve"> </w:t>
      </w:r>
      <w:r w:rsidR="008E6BDC" w:rsidRPr="004A6D06">
        <w:t xml:space="preserve">(ou </w:t>
      </w:r>
      <m:oMath>
        <m:r>
          <w:rPr>
            <w:rFonts w:ascii="Cambria Math" w:hAnsi="Cambria Math"/>
          </w:rPr>
          <m:t>6,19 g∙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8E6BDC" w:rsidRPr="004A6D06">
        <w:t>) sont mélangés et complétés à</w:t>
      </w:r>
      <m:oMath>
        <m:r>
          <w:rPr>
            <w:rFonts w:ascii="Cambria Math" w:hAnsi="Cambria Math"/>
          </w:rPr>
          <m:t xml:space="preserve"> 1 L</m:t>
        </m:r>
      </m:oMath>
      <w:r w:rsidR="008E6BDC" w:rsidRPr="004A6D06">
        <w:t xml:space="preserve"> avec de l’eau distillée.</w:t>
      </w:r>
    </w:p>
    <w:sectPr w:rsidR="008E6BDC" w:rsidRPr="00CF68F4" w:rsidSect="00F617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4CF7" w14:textId="77777777" w:rsidR="00007184" w:rsidRDefault="00007184" w:rsidP="00D97680">
      <w:r>
        <w:separator/>
      </w:r>
    </w:p>
  </w:endnote>
  <w:endnote w:type="continuationSeparator" w:id="0">
    <w:p w14:paraId="47D0C3A5" w14:textId="77777777" w:rsidR="00007184" w:rsidRDefault="00007184" w:rsidP="00D9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37B9A" w14:textId="77777777" w:rsidR="00007184" w:rsidRDefault="00007184" w:rsidP="00D97680">
      <w:r>
        <w:separator/>
      </w:r>
    </w:p>
  </w:footnote>
  <w:footnote w:type="continuationSeparator" w:id="0">
    <w:p w14:paraId="32B849B3" w14:textId="77777777" w:rsidR="00007184" w:rsidRDefault="00007184" w:rsidP="00D9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3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B37C9"/>
    <w:multiLevelType w:val="multilevel"/>
    <w:tmpl w:val="6408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E060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5B15A4"/>
    <w:multiLevelType w:val="hybridMultilevel"/>
    <w:tmpl w:val="DE40BB90"/>
    <w:lvl w:ilvl="0" w:tplc="2F6A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5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A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C7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90092"/>
    <w:multiLevelType w:val="multilevel"/>
    <w:tmpl w:val="FFF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6E49AC"/>
    <w:multiLevelType w:val="hybridMultilevel"/>
    <w:tmpl w:val="FF2C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D1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8A3A7B"/>
    <w:multiLevelType w:val="hybridMultilevel"/>
    <w:tmpl w:val="7058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7B96"/>
    <w:multiLevelType w:val="hybridMultilevel"/>
    <w:tmpl w:val="90D82A32"/>
    <w:lvl w:ilvl="0" w:tplc="9014BEE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365E4"/>
    <w:multiLevelType w:val="multilevel"/>
    <w:tmpl w:val="3B881C7E"/>
    <w:lvl w:ilvl="0">
      <w:start w:val="1"/>
      <w:numFmt w:val="bullet"/>
      <w:lvlText w:val=""/>
      <w:lvlJc w:val="left"/>
      <w:pPr>
        <w:tabs>
          <w:tab w:val="num" w:pos="1068"/>
        </w:tabs>
        <w:ind w:left="70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C23080"/>
    <w:multiLevelType w:val="hybridMultilevel"/>
    <w:tmpl w:val="E4A2B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34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EE04AE7"/>
    <w:multiLevelType w:val="hybridMultilevel"/>
    <w:tmpl w:val="E57A1BEA"/>
    <w:lvl w:ilvl="0" w:tplc="15AA6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82E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CB08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36D6F8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436547D"/>
    <w:multiLevelType w:val="hybridMultilevel"/>
    <w:tmpl w:val="EB34CAE4"/>
    <w:lvl w:ilvl="0" w:tplc="057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02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6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DF42CD"/>
    <w:multiLevelType w:val="hybridMultilevel"/>
    <w:tmpl w:val="CBD2F144"/>
    <w:lvl w:ilvl="0" w:tplc="480A2782">
      <w:start w:val="1"/>
      <w:numFmt w:val="bullet"/>
      <w:lvlText w:val=""/>
      <w:lvlJc w:val="left"/>
      <w:pPr>
        <w:ind w:left="720" w:hanging="360"/>
      </w:pPr>
      <w:rPr>
        <w:rFonts w:ascii="Curlz MT" w:hAnsi="Curlz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066"/>
    <w:multiLevelType w:val="hybridMultilevel"/>
    <w:tmpl w:val="60CCF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4078"/>
    <w:multiLevelType w:val="hybridMultilevel"/>
    <w:tmpl w:val="DB783EB8"/>
    <w:lvl w:ilvl="0" w:tplc="824E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2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0E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113A85"/>
    <w:multiLevelType w:val="hybridMultilevel"/>
    <w:tmpl w:val="71A6702A"/>
    <w:lvl w:ilvl="0" w:tplc="9396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8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66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83052C"/>
    <w:multiLevelType w:val="hybridMultilevel"/>
    <w:tmpl w:val="27601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02970"/>
    <w:multiLevelType w:val="hybridMultilevel"/>
    <w:tmpl w:val="B7584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7C37"/>
    <w:multiLevelType w:val="hybridMultilevel"/>
    <w:tmpl w:val="5CFCB720"/>
    <w:lvl w:ilvl="0" w:tplc="D9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2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E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9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2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2E0672"/>
    <w:multiLevelType w:val="hybridMultilevel"/>
    <w:tmpl w:val="C322A032"/>
    <w:lvl w:ilvl="0" w:tplc="480A2782">
      <w:start w:val="1"/>
      <w:numFmt w:val="bullet"/>
      <w:lvlText w:val=""/>
      <w:lvlJc w:val="left"/>
      <w:pPr>
        <w:ind w:left="720" w:hanging="360"/>
      </w:pPr>
      <w:rPr>
        <w:rFonts w:ascii="Curlz MT" w:hAnsi="Curlz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07AC4"/>
    <w:multiLevelType w:val="hybridMultilevel"/>
    <w:tmpl w:val="C77EE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5CED"/>
    <w:multiLevelType w:val="hybridMultilevel"/>
    <w:tmpl w:val="60CCF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6"/>
  </w:num>
  <w:num w:numId="5">
    <w:abstractNumId w:val="19"/>
  </w:num>
  <w:num w:numId="6">
    <w:abstractNumId w:val="18"/>
  </w:num>
  <w:num w:numId="7">
    <w:abstractNumId w:val="26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  <w:num w:numId="18">
    <w:abstractNumId w:val="24"/>
  </w:num>
  <w:num w:numId="19">
    <w:abstractNumId w:val="10"/>
  </w:num>
  <w:num w:numId="20">
    <w:abstractNumId w:val="17"/>
  </w:num>
  <w:num w:numId="21">
    <w:abstractNumId w:val="5"/>
  </w:num>
  <w:num w:numId="22">
    <w:abstractNumId w:val="21"/>
  </w:num>
  <w:num w:numId="23">
    <w:abstractNumId w:val="22"/>
  </w:num>
  <w:num w:numId="24">
    <w:abstractNumId w:val="25"/>
  </w:num>
  <w:num w:numId="25">
    <w:abstractNumId w:val="4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00"/>
    <w:rsid w:val="00007184"/>
    <w:rsid w:val="00010167"/>
    <w:rsid w:val="000104E4"/>
    <w:rsid w:val="000251C5"/>
    <w:rsid w:val="0003075C"/>
    <w:rsid w:val="0003227B"/>
    <w:rsid w:val="00036582"/>
    <w:rsid w:val="00036D6E"/>
    <w:rsid w:val="00042D37"/>
    <w:rsid w:val="000502AA"/>
    <w:rsid w:val="00050F4D"/>
    <w:rsid w:val="000524B4"/>
    <w:rsid w:val="0005348B"/>
    <w:rsid w:val="00062987"/>
    <w:rsid w:val="000635DF"/>
    <w:rsid w:val="00064D6B"/>
    <w:rsid w:val="00071AB2"/>
    <w:rsid w:val="00072DD5"/>
    <w:rsid w:val="0009499D"/>
    <w:rsid w:val="000A0A55"/>
    <w:rsid w:val="000A0CC4"/>
    <w:rsid w:val="000A1E76"/>
    <w:rsid w:val="000A37B1"/>
    <w:rsid w:val="000A736A"/>
    <w:rsid w:val="000B2A6C"/>
    <w:rsid w:val="000B6E07"/>
    <w:rsid w:val="000D7565"/>
    <w:rsid w:val="000D79A3"/>
    <w:rsid w:val="000E39A2"/>
    <w:rsid w:val="000F5DB9"/>
    <w:rsid w:val="00101517"/>
    <w:rsid w:val="001068E1"/>
    <w:rsid w:val="00124638"/>
    <w:rsid w:val="00132911"/>
    <w:rsid w:val="0013629F"/>
    <w:rsid w:val="00140298"/>
    <w:rsid w:val="001425C8"/>
    <w:rsid w:val="001428BA"/>
    <w:rsid w:val="00143654"/>
    <w:rsid w:val="00143818"/>
    <w:rsid w:val="0014486C"/>
    <w:rsid w:val="00151C33"/>
    <w:rsid w:val="001522D2"/>
    <w:rsid w:val="00153C09"/>
    <w:rsid w:val="00156556"/>
    <w:rsid w:val="00163349"/>
    <w:rsid w:val="001673E5"/>
    <w:rsid w:val="001807F9"/>
    <w:rsid w:val="00187E6C"/>
    <w:rsid w:val="0019394E"/>
    <w:rsid w:val="001A0EE8"/>
    <w:rsid w:val="001A2F2F"/>
    <w:rsid w:val="001A7213"/>
    <w:rsid w:val="001B1AA6"/>
    <w:rsid w:val="001C210F"/>
    <w:rsid w:val="001D5693"/>
    <w:rsid w:val="001E0899"/>
    <w:rsid w:val="001E69E6"/>
    <w:rsid w:val="001E7E24"/>
    <w:rsid w:val="00207E85"/>
    <w:rsid w:val="002138E3"/>
    <w:rsid w:val="00216909"/>
    <w:rsid w:val="00230B46"/>
    <w:rsid w:val="002407C6"/>
    <w:rsid w:val="00252AD7"/>
    <w:rsid w:val="002624E2"/>
    <w:rsid w:val="00264F68"/>
    <w:rsid w:val="00266534"/>
    <w:rsid w:val="00277B17"/>
    <w:rsid w:val="002802DD"/>
    <w:rsid w:val="00280426"/>
    <w:rsid w:val="002825E1"/>
    <w:rsid w:val="0028266C"/>
    <w:rsid w:val="00283713"/>
    <w:rsid w:val="00283BCB"/>
    <w:rsid w:val="00284FF0"/>
    <w:rsid w:val="00293895"/>
    <w:rsid w:val="002A57E8"/>
    <w:rsid w:val="002A5BC2"/>
    <w:rsid w:val="002B4C00"/>
    <w:rsid w:val="002B4EF7"/>
    <w:rsid w:val="002C2294"/>
    <w:rsid w:val="002D0BC4"/>
    <w:rsid w:val="002D5B5A"/>
    <w:rsid w:val="002E3D6D"/>
    <w:rsid w:val="002E6C71"/>
    <w:rsid w:val="002F0449"/>
    <w:rsid w:val="002F13B0"/>
    <w:rsid w:val="0031657B"/>
    <w:rsid w:val="0033384C"/>
    <w:rsid w:val="00336CA3"/>
    <w:rsid w:val="00343D21"/>
    <w:rsid w:val="00344558"/>
    <w:rsid w:val="00351B9B"/>
    <w:rsid w:val="00351F3F"/>
    <w:rsid w:val="00352EE6"/>
    <w:rsid w:val="00362A62"/>
    <w:rsid w:val="00365F62"/>
    <w:rsid w:val="003729D9"/>
    <w:rsid w:val="00381031"/>
    <w:rsid w:val="00384EB5"/>
    <w:rsid w:val="00387F8B"/>
    <w:rsid w:val="00393583"/>
    <w:rsid w:val="003B66DA"/>
    <w:rsid w:val="003C37DB"/>
    <w:rsid w:val="003C621E"/>
    <w:rsid w:val="003C741D"/>
    <w:rsid w:val="003C75AA"/>
    <w:rsid w:val="003C7FB6"/>
    <w:rsid w:val="003D2EF8"/>
    <w:rsid w:val="003D6AE4"/>
    <w:rsid w:val="003E1192"/>
    <w:rsid w:val="003E25A1"/>
    <w:rsid w:val="003F3EE7"/>
    <w:rsid w:val="003F6A96"/>
    <w:rsid w:val="00401C86"/>
    <w:rsid w:val="004045EF"/>
    <w:rsid w:val="00421E72"/>
    <w:rsid w:val="0042454E"/>
    <w:rsid w:val="00435B23"/>
    <w:rsid w:val="0044308A"/>
    <w:rsid w:val="00455D21"/>
    <w:rsid w:val="004611B9"/>
    <w:rsid w:val="00461C42"/>
    <w:rsid w:val="00464865"/>
    <w:rsid w:val="00472DDB"/>
    <w:rsid w:val="00480B77"/>
    <w:rsid w:val="0048233D"/>
    <w:rsid w:val="004851ED"/>
    <w:rsid w:val="00491BF8"/>
    <w:rsid w:val="0049297B"/>
    <w:rsid w:val="00495DEF"/>
    <w:rsid w:val="004A6D06"/>
    <w:rsid w:val="004B2E0C"/>
    <w:rsid w:val="004B3EC2"/>
    <w:rsid w:val="004C171E"/>
    <w:rsid w:val="004C6E60"/>
    <w:rsid w:val="004D6D4C"/>
    <w:rsid w:val="004D7E5C"/>
    <w:rsid w:val="004F41A9"/>
    <w:rsid w:val="004F661F"/>
    <w:rsid w:val="005026FF"/>
    <w:rsid w:val="00506EDC"/>
    <w:rsid w:val="0050711C"/>
    <w:rsid w:val="005071B1"/>
    <w:rsid w:val="00507BBB"/>
    <w:rsid w:val="00516FEF"/>
    <w:rsid w:val="00521256"/>
    <w:rsid w:val="00536571"/>
    <w:rsid w:val="005406A4"/>
    <w:rsid w:val="00542605"/>
    <w:rsid w:val="005505A1"/>
    <w:rsid w:val="00552633"/>
    <w:rsid w:val="00560777"/>
    <w:rsid w:val="00564F51"/>
    <w:rsid w:val="00572E7C"/>
    <w:rsid w:val="0057341E"/>
    <w:rsid w:val="00575374"/>
    <w:rsid w:val="00581D87"/>
    <w:rsid w:val="00586482"/>
    <w:rsid w:val="00591914"/>
    <w:rsid w:val="00594610"/>
    <w:rsid w:val="00594D61"/>
    <w:rsid w:val="005A1C68"/>
    <w:rsid w:val="005A2CD9"/>
    <w:rsid w:val="005A4932"/>
    <w:rsid w:val="005B7938"/>
    <w:rsid w:val="005C0320"/>
    <w:rsid w:val="005D11F5"/>
    <w:rsid w:val="005F40D8"/>
    <w:rsid w:val="005F597E"/>
    <w:rsid w:val="005F74E1"/>
    <w:rsid w:val="0062289C"/>
    <w:rsid w:val="00625B8D"/>
    <w:rsid w:val="00632B58"/>
    <w:rsid w:val="006453F4"/>
    <w:rsid w:val="00650AB0"/>
    <w:rsid w:val="00665CA5"/>
    <w:rsid w:val="00667474"/>
    <w:rsid w:val="00676A58"/>
    <w:rsid w:val="00677826"/>
    <w:rsid w:val="00681C61"/>
    <w:rsid w:val="00681DDE"/>
    <w:rsid w:val="00682DEE"/>
    <w:rsid w:val="00685BE0"/>
    <w:rsid w:val="00695F49"/>
    <w:rsid w:val="006A1E8F"/>
    <w:rsid w:val="006A6362"/>
    <w:rsid w:val="006B0794"/>
    <w:rsid w:val="006C4EE4"/>
    <w:rsid w:val="006D678B"/>
    <w:rsid w:val="006E046C"/>
    <w:rsid w:val="006E0692"/>
    <w:rsid w:val="006F0D1E"/>
    <w:rsid w:val="006F2621"/>
    <w:rsid w:val="0070044F"/>
    <w:rsid w:val="0070048D"/>
    <w:rsid w:val="00704778"/>
    <w:rsid w:val="0071034D"/>
    <w:rsid w:val="007247D9"/>
    <w:rsid w:val="00731A7A"/>
    <w:rsid w:val="00741CF7"/>
    <w:rsid w:val="007428DB"/>
    <w:rsid w:val="00745C44"/>
    <w:rsid w:val="00750618"/>
    <w:rsid w:val="00751E4D"/>
    <w:rsid w:val="00772C6D"/>
    <w:rsid w:val="00774A9F"/>
    <w:rsid w:val="00777B80"/>
    <w:rsid w:val="00790BF5"/>
    <w:rsid w:val="007923B3"/>
    <w:rsid w:val="00795DE5"/>
    <w:rsid w:val="00797A92"/>
    <w:rsid w:val="007A5B4E"/>
    <w:rsid w:val="007A663C"/>
    <w:rsid w:val="007C54A0"/>
    <w:rsid w:val="007C7265"/>
    <w:rsid w:val="007D51D0"/>
    <w:rsid w:val="007D7305"/>
    <w:rsid w:val="007F4F8B"/>
    <w:rsid w:val="007F6EFC"/>
    <w:rsid w:val="007F72D5"/>
    <w:rsid w:val="008062BC"/>
    <w:rsid w:val="0080642E"/>
    <w:rsid w:val="00820D06"/>
    <w:rsid w:val="00823C2D"/>
    <w:rsid w:val="00825DE9"/>
    <w:rsid w:val="00831985"/>
    <w:rsid w:val="00841179"/>
    <w:rsid w:val="0084176E"/>
    <w:rsid w:val="00843122"/>
    <w:rsid w:val="008460A6"/>
    <w:rsid w:val="00852294"/>
    <w:rsid w:val="00870D43"/>
    <w:rsid w:val="00882B8A"/>
    <w:rsid w:val="00891D07"/>
    <w:rsid w:val="00896410"/>
    <w:rsid w:val="008A5CE4"/>
    <w:rsid w:val="008B32D9"/>
    <w:rsid w:val="008D56C7"/>
    <w:rsid w:val="008E2B19"/>
    <w:rsid w:val="008E42AD"/>
    <w:rsid w:val="008E616C"/>
    <w:rsid w:val="008E6BDC"/>
    <w:rsid w:val="00904741"/>
    <w:rsid w:val="00907352"/>
    <w:rsid w:val="00912564"/>
    <w:rsid w:val="0091570B"/>
    <w:rsid w:val="009258CB"/>
    <w:rsid w:val="00926F40"/>
    <w:rsid w:val="00932C7A"/>
    <w:rsid w:val="00932E3F"/>
    <w:rsid w:val="00933468"/>
    <w:rsid w:val="0093431D"/>
    <w:rsid w:val="00935D9E"/>
    <w:rsid w:val="00947358"/>
    <w:rsid w:val="009624C3"/>
    <w:rsid w:val="00962EAB"/>
    <w:rsid w:val="00972998"/>
    <w:rsid w:val="00975CE7"/>
    <w:rsid w:val="00982D99"/>
    <w:rsid w:val="00990F7F"/>
    <w:rsid w:val="009916B0"/>
    <w:rsid w:val="009A0EB3"/>
    <w:rsid w:val="009B00D5"/>
    <w:rsid w:val="009B200F"/>
    <w:rsid w:val="009B41EB"/>
    <w:rsid w:val="009B4CDA"/>
    <w:rsid w:val="009B727F"/>
    <w:rsid w:val="009B77EB"/>
    <w:rsid w:val="009C28AB"/>
    <w:rsid w:val="009D3C04"/>
    <w:rsid w:val="009E5A2F"/>
    <w:rsid w:val="009F6E27"/>
    <w:rsid w:val="00A0159D"/>
    <w:rsid w:val="00A02D35"/>
    <w:rsid w:val="00A07A08"/>
    <w:rsid w:val="00A163B1"/>
    <w:rsid w:val="00A1742D"/>
    <w:rsid w:val="00A231BF"/>
    <w:rsid w:val="00A2589E"/>
    <w:rsid w:val="00A36231"/>
    <w:rsid w:val="00A5018B"/>
    <w:rsid w:val="00A50ACF"/>
    <w:rsid w:val="00A50BAF"/>
    <w:rsid w:val="00A663CA"/>
    <w:rsid w:val="00A81A72"/>
    <w:rsid w:val="00A86A84"/>
    <w:rsid w:val="00A86D0E"/>
    <w:rsid w:val="00AA35C8"/>
    <w:rsid w:val="00AA3922"/>
    <w:rsid w:val="00AA49E0"/>
    <w:rsid w:val="00AB0420"/>
    <w:rsid w:val="00AB5375"/>
    <w:rsid w:val="00AC2410"/>
    <w:rsid w:val="00AC2EFF"/>
    <w:rsid w:val="00AD3829"/>
    <w:rsid w:val="00AD5428"/>
    <w:rsid w:val="00AE3FF1"/>
    <w:rsid w:val="00AE4C92"/>
    <w:rsid w:val="00AF22C8"/>
    <w:rsid w:val="00AF382C"/>
    <w:rsid w:val="00B04D17"/>
    <w:rsid w:val="00B05327"/>
    <w:rsid w:val="00B150E0"/>
    <w:rsid w:val="00B269AD"/>
    <w:rsid w:val="00B26B85"/>
    <w:rsid w:val="00B40677"/>
    <w:rsid w:val="00B41EBC"/>
    <w:rsid w:val="00B43BFE"/>
    <w:rsid w:val="00B52AD8"/>
    <w:rsid w:val="00B55103"/>
    <w:rsid w:val="00B55724"/>
    <w:rsid w:val="00B72CD4"/>
    <w:rsid w:val="00B73B4B"/>
    <w:rsid w:val="00B80E41"/>
    <w:rsid w:val="00B85901"/>
    <w:rsid w:val="00B87D82"/>
    <w:rsid w:val="00B9222E"/>
    <w:rsid w:val="00BA0684"/>
    <w:rsid w:val="00BA3ACA"/>
    <w:rsid w:val="00BA491D"/>
    <w:rsid w:val="00BB20BB"/>
    <w:rsid w:val="00BB4118"/>
    <w:rsid w:val="00BB67B2"/>
    <w:rsid w:val="00BB7042"/>
    <w:rsid w:val="00BC4A71"/>
    <w:rsid w:val="00BC5A09"/>
    <w:rsid w:val="00BC701D"/>
    <w:rsid w:val="00BD4213"/>
    <w:rsid w:val="00BE0DA5"/>
    <w:rsid w:val="00BE3468"/>
    <w:rsid w:val="00BF0A42"/>
    <w:rsid w:val="00BF7983"/>
    <w:rsid w:val="00C05DF3"/>
    <w:rsid w:val="00C05F88"/>
    <w:rsid w:val="00C1313F"/>
    <w:rsid w:val="00C140A9"/>
    <w:rsid w:val="00C1778C"/>
    <w:rsid w:val="00C378C5"/>
    <w:rsid w:val="00C60008"/>
    <w:rsid w:val="00C64DF8"/>
    <w:rsid w:val="00C74ED0"/>
    <w:rsid w:val="00C757C6"/>
    <w:rsid w:val="00C81838"/>
    <w:rsid w:val="00C832A4"/>
    <w:rsid w:val="00C84DD9"/>
    <w:rsid w:val="00C86ADF"/>
    <w:rsid w:val="00C87232"/>
    <w:rsid w:val="00CB241A"/>
    <w:rsid w:val="00CC3C8A"/>
    <w:rsid w:val="00CC704A"/>
    <w:rsid w:val="00CD2AE6"/>
    <w:rsid w:val="00CD36D8"/>
    <w:rsid w:val="00CE0372"/>
    <w:rsid w:val="00CE4E20"/>
    <w:rsid w:val="00CE51A2"/>
    <w:rsid w:val="00CF68F4"/>
    <w:rsid w:val="00D05358"/>
    <w:rsid w:val="00D2000B"/>
    <w:rsid w:val="00D203B8"/>
    <w:rsid w:val="00D22DCA"/>
    <w:rsid w:val="00D269AD"/>
    <w:rsid w:val="00D26F56"/>
    <w:rsid w:val="00D50443"/>
    <w:rsid w:val="00D51F3A"/>
    <w:rsid w:val="00D5726B"/>
    <w:rsid w:val="00D573AC"/>
    <w:rsid w:val="00D70EF1"/>
    <w:rsid w:val="00D74E12"/>
    <w:rsid w:val="00D81A7F"/>
    <w:rsid w:val="00D81E61"/>
    <w:rsid w:val="00D81F33"/>
    <w:rsid w:val="00D847F9"/>
    <w:rsid w:val="00D84C79"/>
    <w:rsid w:val="00D85E49"/>
    <w:rsid w:val="00D86F0E"/>
    <w:rsid w:val="00D90998"/>
    <w:rsid w:val="00D9430D"/>
    <w:rsid w:val="00D97680"/>
    <w:rsid w:val="00DA29F5"/>
    <w:rsid w:val="00DB26EC"/>
    <w:rsid w:val="00DD0D48"/>
    <w:rsid w:val="00DE2D0A"/>
    <w:rsid w:val="00DE627F"/>
    <w:rsid w:val="00DF221C"/>
    <w:rsid w:val="00DF3A33"/>
    <w:rsid w:val="00DF457B"/>
    <w:rsid w:val="00E00A51"/>
    <w:rsid w:val="00E02873"/>
    <w:rsid w:val="00E07706"/>
    <w:rsid w:val="00E11596"/>
    <w:rsid w:val="00E11E92"/>
    <w:rsid w:val="00E237F9"/>
    <w:rsid w:val="00E2461F"/>
    <w:rsid w:val="00E26451"/>
    <w:rsid w:val="00E304B7"/>
    <w:rsid w:val="00E3066A"/>
    <w:rsid w:val="00E3080D"/>
    <w:rsid w:val="00E3181E"/>
    <w:rsid w:val="00E31931"/>
    <w:rsid w:val="00E31FDD"/>
    <w:rsid w:val="00E345CF"/>
    <w:rsid w:val="00E5093B"/>
    <w:rsid w:val="00E511E1"/>
    <w:rsid w:val="00E55131"/>
    <w:rsid w:val="00E55471"/>
    <w:rsid w:val="00E57D20"/>
    <w:rsid w:val="00E70F81"/>
    <w:rsid w:val="00E74B78"/>
    <w:rsid w:val="00E76AC1"/>
    <w:rsid w:val="00E8330D"/>
    <w:rsid w:val="00E87B5E"/>
    <w:rsid w:val="00E87E40"/>
    <w:rsid w:val="00E93E35"/>
    <w:rsid w:val="00E95D0E"/>
    <w:rsid w:val="00EA2299"/>
    <w:rsid w:val="00EA23A6"/>
    <w:rsid w:val="00EB3A94"/>
    <w:rsid w:val="00EB5FA2"/>
    <w:rsid w:val="00EC2D7F"/>
    <w:rsid w:val="00EC3757"/>
    <w:rsid w:val="00ED2F07"/>
    <w:rsid w:val="00ED71AF"/>
    <w:rsid w:val="00EE105D"/>
    <w:rsid w:val="00EE595E"/>
    <w:rsid w:val="00EE6850"/>
    <w:rsid w:val="00EF1B83"/>
    <w:rsid w:val="00EF606E"/>
    <w:rsid w:val="00F03B4F"/>
    <w:rsid w:val="00F07564"/>
    <w:rsid w:val="00F07DB3"/>
    <w:rsid w:val="00F26402"/>
    <w:rsid w:val="00F269A1"/>
    <w:rsid w:val="00F26B00"/>
    <w:rsid w:val="00F32031"/>
    <w:rsid w:val="00F32163"/>
    <w:rsid w:val="00F37643"/>
    <w:rsid w:val="00F50AEE"/>
    <w:rsid w:val="00F5112B"/>
    <w:rsid w:val="00F61717"/>
    <w:rsid w:val="00F62773"/>
    <w:rsid w:val="00F6761E"/>
    <w:rsid w:val="00F71E96"/>
    <w:rsid w:val="00F842B2"/>
    <w:rsid w:val="00F91E98"/>
    <w:rsid w:val="00F95DB9"/>
    <w:rsid w:val="00FA1784"/>
    <w:rsid w:val="00FA5B71"/>
    <w:rsid w:val="00FB22BD"/>
    <w:rsid w:val="00FB3E4F"/>
    <w:rsid w:val="00FB7DF0"/>
    <w:rsid w:val="00FC0A2F"/>
    <w:rsid w:val="00FC148B"/>
    <w:rsid w:val="00FD303D"/>
    <w:rsid w:val="00FD479B"/>
    <w:rsid w:val="00FD6947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B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658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5D0E"/>
    <w:rPr>
      <w:color w:val="808080"/>
    </w:rPr>
  </w:style>
  <w:style w:type="paragraph" w:styleId="Paragraphedeliste">
    <w:name w:val="List Paragraph"/>
    <w:basedOn w:val="Normal"/>
    <w:uiPriority w:val="34"/>
    <w:qFormat/>
    <w:rsid w:val="00491B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976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97680"/>
  </w:style>
  <w:style w:type="paragraph" w:styleId="Pieddepage">
    <w:name w:val="footer"/>
    <w:basedOn w:val="Normal"/>
    <w:link w:val="PieddepageCar"/>
    <w:uiPriority w:val="99"/>
    <w:unhideWhenUsed/>
    <w:rsid w:val="00D976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97680"/>
  </w:style>
  <w:style w:type="character" w:styleId="Lienhypertexte">
    <w:name w:val="Hyperlink"/>
    <w:basedOn w:val="Policepardfaut"/>
    <w:uiPriority w:val="99"/>
    <w:unhideWhenUsed/>
    <w:rsid w:val="00FD47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D47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F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LATOUCHE</dc:creator>
  <cp:keywords/>
  <dc:description/>
  <cp:lastModifiedBy>Geneviève PONSONNET</cp:lastModifiedBy>
  <cp:revision>6</cp:revision>
  <dcterms:created xsi:type="dcterms:W3CDTF">2020-09-30T09:01:00Z</dcterms:created>
  <dcterms:modified xsi:type="dcterms:W3CDTF">2020-09-30T09:04:00Z</dcterms:modified>
</cp:coreProperties>
</file>