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30F0" w14:textId="181FC494" w:rsidR="00846B09" w:rsidRPr="00F80ACC" w:rsidRDefault="00F80ACC" w:rsidP="00846B09">
      <w:pPr>
        <w:jc w:val="center"/>
        <w:rPr>
          <w:rFonts w:ascii="Arial" w:hAnsi="Arial" w:cs="Arial"/>
          <w:b/>
          <w:sz w:val="28"/>
          <w:u w:val="single"/>
        </w:rPr>
      </w:pPr>
      <w:r w:rsidRPr="00F80ACC">
        <w:rPr>
          <w:rFonts w:ascii="Arial" w:hAnsi="Arial" w:cs="Arial"/>
          <w:b/>
          <w:sz w:val="28"/>
          <w:u w:val="single"/>
        </w:rPr>
        <w:t>Siège dichroïque</w:t>
      </w:r>
    </w:p>
    <w:p w14:paraId="3ACB12DF" w14:textId="4361D4EE" w:rsidR="007D61C5" w:rsidRPr="00F80ACC" w:rsidRDefault="00F80ACC" w:rsidP="007D61C5">
      <w:pPr>
        <w:jc w:val="center"/>
        <w:rPr>
          <w:rFonts w:ascii="Arial" w:hAnsi="Arial" w:cs="Arial"/>
          <w:b/>
          <w:sz w:val="18"/>
          <w:u w:val="single"/>
        </w:rPr>
      </w:pPr>
      <w:r w:rsidRPr="00F80ACC">
        <w:rPr>
          <w:rFonts w:ascii="Arial" w:hAnsi="Arial" w:cs="Arial"/>
          <w:noProof/>
          <w:u w:val="single"/>
          <w:lang w:eastAsia="fr-FR"/>
        </w:rPr>
        <mc:AlternateContent>
          <mc:Choice Requires="wps">
            <w:drawing>
              <wp:anchor distT="0" distB="0" distL="114300" distR="114300" simplePos="0" relativeHeight="251659264" behindDoc="0" locked="0" layoutInCell="1" allowOverlap="1" wp14:anchorId="0056C67B" wp14:editId="4BA3141E">
                <wp:simplePos x="0" y="0"/>
                <wp:positionH relativeFrom="margin">
                  <wp:posOffset>-671195</wp:posOffset>
                </wp:positionH>
                <wp:positionV relativeFrom="paragraph">
                  <wp:posOffset>254635</wp:posOffset>
                </wp:positionV>
                <wp:extent cx="6886575" cy="8582025"/>
                <wp:effectExtent l="0" t="0" r="28575" b="28575"/>
                <wp:wrapNone/>
                <wp:docPr id="8"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8582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B0F20" id="Rectangle : coins arrondis 2" o:spid="_x0000_s1026" style="position:absolute;margin-left:-52.85pt;margin-top:20.05pt;width:542.25pt;height:6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" filled="f" strokecolor="black [3213]" strokeweight="1pt">
                <v:stroke joinstyle="miter"/>
                <v:path arrowok="t"/>
                <w10:wrap anchorx="margin"/>
              </v:roundrect>
            </w:pict>
          </mc:Fallback>
        </mc:AlternateContent>
      </w:r>
      <w:r w:rsidRPr="00F80ACC">
        <w:rPr>
          <w:rFonts w:ascii="Arial" w:hAnsi="Arial" w:cs="Arial"/>
          <w:b/>
          <w:sz w:val="18"/>
          <w:u w:val="single"/>
        </w:rPr>
        <w:t>L</w:t>
      </w:r>
      <w:r w:rsidR="007D61C5" w:rsidRPr="00F80ACC">
        <w:rPr>
          <w:rFonts w:ascii="Arial" w:hAnsi="Arial" w:cs="Arial"/>
          <w:b/>
          <w:sz w:val="18"/>
          <w:u w:val="single"/>
        </w:rPr>
        <w:t>’exercice doit être photocopié en couleurs</w:t>
      </w:r>
      <w:r w:rsidR="001F6273" w:rsidRPr="00F80ACC">
        <w:rPr>
          <w:rFonts w:ascii="Arial" w:hAnsi="Arial" w:cs="Arial"/>
          <w:b/>
          <w:sz w:val="18"/>
          <w:u w:val="single"/>
        </w:rPr>
        <w:t xml:space="preserve"> ou le document projeté pour être exploité par les élèves.</w:t>
      </w:r>
      <w:r w:rsidR="007D61C5" w:rsidRPr="00F80ACC">
        <w:rPr>
          <w:rFonts w:ascii="Arial" w:hAnsi="Arial" w:cs="Arial"/>
          <w:b/>
          <w:sz w:val="18"/>
          <w:u w:val="single"/>
        </w:rPr>
        <w:t xml:space="preserve">  </w:t>
      </w:r>
    </w:p>
    <w:p w14:paraId="1B9FCAE2" w14:textId="392108F8" w:rsidR="00846B09" w:rsidRPr="00F80ACC" w:rsidRDefault="00846B09" w:rsidP="00846B09">
      <w:pPr>
        <w:jc w:val="center"/>
        <w:rPr>
          <w:rFonts w:ascii="Arial" w:hAnsi="Arial" w:cs="Arial"/>
          <w:u w:val="single"/>
        </w:rPr>
      </w:pPr>
      <w:r w:rsidRPr="00F80ACC">
        <w:rPr>
          <w:rFonts w:ascii="Arial" w:hAnsi="Arial" w:cs="Arial"/>
          <w:u w:val="single"/>
        </w:rPr>
        <w:t xml:space="preserve">Document 1 </w:t>
      </w:r>
    </w:p>
    <w:p w14:paraId="5C37052F" w14:textId="77777777" w:rsidR="00846B09" w:rsidRPr="00F80ACC" w:rsidRDefault="00846B09" w:rsidP="00C40F94">
      <w:pPr>
        <w:pStyle w:val="NormalWeb"/>
        <w:shd w:val="clear" w:color="auto" w:fill="FFFFFF"/>
        <w:spacing w:before="120" w:beforeAutospacing="0" w:after="120" w:afterAutospacing="0"/>
        <w:ind w:left="360"/>
        <w:rPr>
          <w:rFonts w:ascii="Arial" w:hAnsi="Arial" w:cs="Arial"/>
          <w:sz w:val="22"/>
          <w:szCs w:val="22"/>
        </w:rPr>
      </w:pPr>
      <w:r w:rsidRPr="00F80ACC">
        <w:rPr>
          <w:rFonts w:ascii="Arial" w:hAnsi="Arial" w:cs="Arial"/>
          <w:sz w:val="22"/>
          <w:szCs w:val="22"/>
        </w:rPr>
        <w:t>Un </w:t>
      </w:r>
      <w:r w:rsidRPr="00F80ACC">
        <w:rPr>
          <w:rFonts w:ascii="Arial" w:hAnsi="Arial" w:cs="Arial"/>
          <w:b/>
          <w:bCs/>
          <w:sz w:val="22"/>
          <w:szCs w:val="22"/>
        </w:rPr>
        <w:t>filtre dichroïque</w:t>
      </w:r>
      <w:r w:rsidRPr="00F80ACC">
        <w:rPr>
          <w:rFonts w:ascii="Arial" w:hAnsi="Arial" w:cs="Arial"/>
          <w:sz w:val="22"/>
          <w:szCs w:val="22"/>
        </w:rPr>
        <w:t> (du grec, littéralement «deux-couleurs») ou </w:t>
      </w:r>
      <w:r w:rsidRPr="00F80ACC">
        <w:rPr>
          <w:rFonts w:ascii="Arial" w:hAnsi="Arial" w:cs="Arial"/>
          <w:b/>
          <w:bCs/>
          <w:sz w:val="22"/>
          <w:szCs w:val="22"/>
        </w:rPr>
        <w:t>filtre interférentiel</w:t>
      </w:r>
      <w:r w:rsidRPr="00F80ACC">
        <w:rPr>
          <w:rFonts w:ascii="Arial" w:hAnsi="Arial" w:cs="Arial"/>
          <w:sz w:val="22"/>
          <w:szCs w:val="22"/>
        </w:rPr>
        <w:t> est un filtre dont les propriétés de transmission et de </w:t>
      </w:r>
      <w:hyperlink r:id="rId7" w:tooltip="Réflexion (optique)" w:history="1">
        <w:r w:rsidRPr="00F80ACC">
          <w:rPr>
            <w:rStyle w:val="Lienhypertexte"/>
            <w:rFonts w:ascii="Arial" w:hAnsi="Arial" w:cs="Arial"/>
            <w:color w:val="auto"/>
            <w:sz w:val="22"/>
            <w:szCs w:val="22"/>
            <w:u w:val="none"/>
          </w:rPr>
          <w:t>réflexion</w:t>
        </w:r>
      </w:hyperlink>
      <w:r w:rsidRPr="00F80ACC">
        <w:rPr>
          <w:rFonts w:ascii="Arial" w:hAnsi="Arial" w:cs="Arial"/>
          <w:sz w:val="22"/>
          <w:szCs w:val="22"/>
        </w:rPr>
        <w:t> de la lumière dépendent fortement de la </w:t>
      </w:r>
      <w:hyperlink r:id="rId8" w:tooltip="Longueur d'onde" w:history="1">
        <w:r w:rsidRPr="00F80ACC">
          <w:rPr>
            <w:rStyle w:val="Lienhypertexte"/>
            <w:rFonts w:ascii="Arial" w:hAnsi="Arial" w:cs="Arial"/>
            <w:color w:val="auto"/>
            <w:sz w:val="22"/>
            <w:szCs w:val="22"/>
            <w:u w:val="none"/>
          </w:rPr>
          <w:t>longueur d'onde</w:t>
        </w:r>
      </w:hyperlink>
      <w:r w:rsidRPr="00F80ACC">
        <w:rPr>
          <w:rFonts w:ascii="Arial" w:hAnsi="Arial" w:cs="Arial"/>
          <w:sz w:val="22"/>
          <w:szCs w:val="22"/>
        </w:rPr>
        <w:t xml:space="preserve">. </w:t>
      </w:r>
    </w:p>
    <w:p w14:paraId="45CEC80C" w14:textId="10F86D79" w:rsidR="00331D73" w:rsidRPr="00F80ACC" w:rsidRDefault="00331D73" w:rsidP="00C40F94">
      <w:pPr>
        <w:pStyle w:val="NormalWeb"/>
        <w:shd w:val="clear" w:color="auto" w:fill="FFFFFF"/>
        <w:spacing w:before="120" w:beforeAutospacing="0" w:after="120" w:afterAutospacing="0"/>
        <w:ind w:left="360"/>
        <w:rPr>
          <w:rFonts w:ascii="Arial" w:hAnsi="Arial" w:cs="Arial"/>
          <w:sz w:val="22"/>
          <w:szCs w:val="22"/>
        </w:rPr>
      </w:pPr>
      <w:r w:rsidRPr="00F80ACC">
        <w:rPr>
          <w:rFonts w:ascii="Arial" w:hAnsi="Arial" w:cs="Arial"/>
          <w:sz w:val="22"/>
          <w:szCs w:val="22"/>
        </w:rPr>
        <w:t xml:space="preserve">En pratique, parmi les plages principales de longueurs d'onde de lumière renvoyées par le filtre on distingue : </w:t>
      </w:r>
    </w:p>
    <w:p w14:paraId="28DD4462" w14:textId="77777777" w:rsidR="00846B09" w:rsidRPr="00F80ACC" w:rsidRDefault="00846B09" w:rsidP="00846B09">
      <w:pPr>
        <w:pStyle w:val="NormalWeb"/>
        <w:numPr>
          <w:ilvl w:val="0"/>
          <w:numId w:val="1"/>
        </w:numPr>
        <w:shd w:val="clear" w:color="auto" w:fill="FFFFFF"/>
        <w:spacing w:before="120" w:beforeAutospacing="0" w:after="120" w:afterAutospacing="0"/>
        <w:rPr>
          <w:rFonts w:ascii="Arial" w:hAnsi="Arial" w:cs="Arial"/>
          <w:sz w:val="22"/>
          <w:szCs w:val="22"/>
        </w:rPr>
      </w:pPr>
      <w:r w:rsidRPr="00F80ACC">
        <w:rPr>
          <w:rFonts w:ascii="Arial" w:hAnsi="Arial" w:cs="Arial"/>
          <w:sz w:val="22"/>
          <w:szCs w:val="22"/>
        </w:rPr>
        <w:t xml:space="preserve">Une </w:t>
      </w:r>
      <w:r w:rsidR="00331D73" w:rsidRPr="00F80ACC">
        <w:rPr>
          <w:rFonts w:ascii="Arial" w:hAnsi="Arial" w:cs="Arial"/>
          <w:sz w:val="22"/>
          <w:szCs w:val="22"/>
        </w:rPr>
        <w:t>plage</w:t>
      </w:r>
      <w:r w:rsidRPr="00F80ACC">
        <w:rPr>
          <w:rFonts w:ascii="Arial" w:hAnsi="Arial" w:cs="Arial"/>
          <w:sz w:val="22"/>
          <w:szCs w:val="22"/>
        </w:rPr>
        <w:t xml:space="preserve"> réfléchie lorsque la lumière a une incidence de 45°</w:t>
      </w:r>
    </w:p>
    <w:p w14:paraId="4B953D24" w14:textId="77777777" w:rsidR="00846B09" w:rsidRPr="00F80ACC" w:rsidRDefault="00846B09" w:rsidP="00846B09">
      <w:pPr>
        <w:pStyle w:val="NormalWeb"/>
        <w:numPr>
          <w:ilvl w:val="0"/>
          <w:numId w:val="1"/>
        </w:numPr>
        <w:shd w:val="clear" w:color="auto" w:fill="FFFFFF"/>
        <w:spacing w:before="120" w:beforeAutospacing="0" w:after="120" w:afterAutospacing="0"/>
        <w:rPr>
          <w:rFonts w:ascii="Arial" w:hAnsi="Arial" w:cs="Arial"/>
          <w:sz w:val="22"/>
          <w:szCs w:val="22"/>
        </w:rPr>
      </w:pPr>
      <w:r w:rsidRPr="00F80ACC">
        <w:rPr>
          <w:rFonts w:ascii="Arial" w:hAnsi="Arial" w:cs="Arial"/>
          <w:sz w:val="22"/>
          <w:szCs w:val="22"/>
        </w:rPr>
        <w:t xml:space="preserve">Une </w:t>
      </w:r>
      <w:r w:rsidR="00331D73" w:rsidRPr="00F80ACC">
        <w:rPr>
          <w:rFonts w:ascii="Arial" w:hAnsi="Arial" w:cs="Arial"/>
          <w:sz w:val="22"/>
          <w:szCs w:val="22"/>
        </w:rPr>
        <w:t>plage</w:t>
      </w:r>
      <w:r w:rsidRPr="00F80ACC">
        <w:rPr>
          <w:rFonts w:ascii="Arial" w:hAnsi="Arial" w:cs="Arial"/>
          <w:sz w:val="22"/>
          <w:szCs w:val="22"/>
        </w:rPr>
        <w:t xml:space="preserve"> transmise par le filtre.</w:t>
      </w:r>
    </w:p>
    <w:p w14:paraId="2F939009" w14:textId="32F896E5" w:rsidR="00846B09" w:rsidRPr="00F80ACC" w:rsidRDefault="00846B09" w:rsidP="00846B09">
      <w:pPr>
        <w:rPr>
          <w:rFonts w:ascii="Arial" w:eastAsia="Times New Roman" w:hAnsi="Arial" w:cs="Arial"/>
          <w:color w:val="222222"/>
          <w:lang w:eastAsia="fr-FR"/>
        </w:rPr>
      </w:pPr>
      <w:r w:rsidRPr="00F80ACC">
        <w:rPr>
          <w:rFonts w:ascii="Arial" w:eastAsia="Times New Roman" w:hAnsi="Arial" w:cs="Arial"/>
          <w:color w:val="222222"/>
          <w:lang w:eastAsia="fr-FR"/>
        </w:rPr>
        <w:t>Les filtres colorés standards ne sont pas dichroïques: ils ne séparent pas la lumière en deux faisceaux (réfléchi et transmis) mais absorbent une partie du spectre lumineux.</w:t>
      </w:r>
    </w:p>
    <w:p w14:paraId="4B0975FF" w14:textId="77777777" w:rsidR="00331D73" w:rsidRPr="00F80ACC" w:rsidRDefault="00331D73" w:rsidP="00C40F94">
      <w:pPr>
        <w:rPr>
          <w:rFonts w:ascii="Arial" w:eastAsia="Times New Roman" w:hAnsi="Arial" w:cs="Arial"/>
          <w:color w:val="222222"/>
          <w:lang w:eastAsia="fr-FR"/>
        </w:rPr>
      </w:pPr>
      <w:r w:rsidRPr="00F80ACC">
        <w:rPr>
          <w:rFonts w:ascii="Arial" w:eastAsia="Times New Roman" w:hAnsi="Arial" w:cs="Arial"/>
          <w:color w:val="222222"/>
          <w:lang w:eastAsia="fr-FR"/>
        </w:rPr>
        <w:t>Formellement, le terme </w:t>
      </w:r>
      <w:hyperlink r:id="rId9" w:tooltip="Dichroïque" w:history="1">
        <w:r w:rsidRPr="00F80ACC">
          <w:rPr>
            <w:rFonts w:ascii="Arial" w:eastAsia="Times New Roman" w:hAnsi="Arial" w:cs="Arial"/>
            <w:u w:val="single"/>
            <w:lang w:eastAsia="fr-FR"/>
          </w:rPr>
          <w:t>dichroïque</w:t>
        </w:r>
      </w:hyperlink>
      <w:r w:rsidRPr="00F80ACC">
        <w:rPr>
          <w:rFonts w:ascii="Arial" w:eastAsia="Times New Roman" w:hAnsi="Arial" w:cs="Arial"/>
          <w:color w:val="222222"/>
          <w:lang w:eastAsia="fr-FR"/>
        </w:rPr>
        <w:t> qualifie tous les objets capables de séparer un faisceau lumineux en deux faisceaux dont les longueurs d’onde sont différentes.</w:t>
      </w:r>
    </w:p>
    <w:p w14:paraId="4500917A" w14:textId="77777777" w:rsidR="004F0093" w:rsidRPr="00F80ACC" w:rsidRDefault="00331D73" w:rsidP="00C40F94">
      <w:pPr>
        <w:spacing w:after="0"/>
        <w:rPr>
          <w:rFonts w:ascii="Arial" w:hAnsi="Arial" w:cs="Arial"/>
        </w:rPr>
      </w:pPr>
      <w:r w:rsidRPr="00F80ACC">
        <w:rPr>
          <w:rFonts w:ascii="Arial" w:hAnsi="Arial" w:cs="Arial"/>
        </w:rPr>
        <w:t xml:space="preserve">Parmi les matériaux dichroïques, on distingue </w:t>
      </w:r>
      <w:r w:rsidRPr="00F80ACC">
        <w:rPr>
          <w:rFonts w:ascii="Arial" w:hAnsi="Arial" w:cs="Arial"/>
          <w:u w:val="single"/>
        </w:rPr>
        <w:t>Les miroirs dichroïques</w:t>
      </w:r>
      <w:r w:rsidRPr="00F80ACC">
        <w:rPr>
          <w:rFonts w:ascii="Arial" w:hAnsi="Arial" w:cs="Arial"/>
        </w:rPr>
        <w:t xml:space="preserve"> qui reflètent </w:t>
      </w:r>
    </w:p>
    <w:p w14:paraId="41D9C6FE" w14:textId="1A3DFE88" w:rsidR="00331D73" w:rsidRPr="00F80ACC" w:rsidRDefault="00331D73" w:rsidP="00C40F94">
      <w:pPr>
        <w:spacing w:after="0"/>
        <w:rPr>
          <w:rFonts w:ascii="Arial" w:hAnsi="Arial" w:cs="Arial"/>
        </w:rPr>
      </w:pPr>
      <w:r w:rsidRPr="00F80ACC">
        <w:rPr>
          <w:rFonts w:ascii="Arial" w:hAnsi="Arial" w:cs="Arial"/>
        </w:rPr>
        <w:t>(</w:t>
      </w:r>
      <w:proofErr w:type="gramStart"/>
      <w:r w:rsidRPr="00F80ACC">
        <w:rPr>
          <w:rFonts w:ascii="Arial" w:hAnsi="Arial" w:cs="Arial"/>
        </w:rPr>
        <w:t>ou</w:t>
      </w:r>
      <w:proofErr w:type="gramEnd"/>
      <w:r w:rsidR="00F80ACC">
        <w:rPr>
          <w:rFonts w:ascii="Arial" w:hAnsi="Arial" w:cs="Arial"/>
        </w:rPr>
        <w:t xml:space="preserve"> r</w:t>
      </w:r>
      <w:r w:rsidRPr="00F80ACC">
        <w:rPr>
          <w:rFonts w:ascii="Arial" w:hAnsi="Arial" w:cs="Arial"/>
        </w:rPr>
        <w:t xml:space="preserve">éfléchissent) certaines longueurs d’onde de la lumière qui les éclaire et transmettent d’autres longueurs d’ondes de cette lumière. </w:t>
      </w:r>
    </w:p>
    <w:p w14:paraId="5AB3D7A9" w14:textId="77777777" w:rsidR="00331D73" w:rsidRPr="00F80ACC" w:rsidRDefault="00331D73" w:rsidP="00C40F94">
      <w:pPr>
        <w:shd w:val="clear" w:color="auto" w:fill="FFFFFF"/>
        <w:spacing w:before="120" w:after="120" w:line="240" w:lineRule="auto"/>
        <w:jc w:val="both"/>
        <w:rPr>
          <w:rFonts w:ascii="Arial" w:eastAsia="Times New Roman" w:hAnsi="Arial" w:cs="Arial"/>
          <w:lang w:eastAsia="fr-FR"/>
        </w:rPr>
      </w:pPr>
      <w:r w:rsidRPr="00F80ACC">
        <w:rPr>
          <w:rFonts w:ascii="Arial" w:eastAsia="Times New Roman" w:hAnsi="Arial" w:cs="Arial"/>
          <w:lang w:eastAsia="fr-FR"/>
        </w:rPr>
        <w:t>Pour produire un miroir dichroïque, deux technique</w:t>
      </w:r>
      <w:r w:rsidR="004F0093" w:rsidRPr="00F80ACC">
        <w:rPr>
          <w:rFonts w:ascii="Arial" w:eastAsia="Times New Roman" w:hAnsi="Arial" w:cs="Arial"/>
          <w:lang w:eastAsia="fr-FR"/>
        </w:rPr>
        <w:t>s</w:t>
      </w:r>
      <w:r w:rsidRPr="00F80ACC">
        <w:rPr>
          <w:rFonts w:ascii="Arial" w:eastAsia="Times New Roman" w:hAnsi="Arial" w:cs="Arial"/>
          <w:lang w:eastAsia="fr-FR"/>
        </w:rPr>
        <w:t xml:space="preserve"> sont possibles :</w:t>
      </w:r>
    </w:p>
    <w:p w14:paraId="406562FC" w14:textId="77777777" w:rsidR="007D61C5" w:rsidRPr="00F80ACC" w:rsidRDefault="007D61C5" w:rsidP="007D61C5">
      <w:pPr>
        <w:shd w:val="clear" w:color="auto" w:fill="FFFFFF"/>
        <w:spacing w:before="120" w:after="120" w:line="240" w:lineRule="auto"/>
        <w:ind w:left="360"/>
        <w:jc w:val="both"/>
        <w:rPr>
          <w:rFonts w:ascii="Arial" w:eastAsia="Times New Roman" w:hAnsi="Arial" w:cs="Arial"/>
          <w:lang w:eastAsia="fr-FR"/>
        </w:rPr>
      </w:pPr>
    </w:p>
    <w:p w14:paraId="0C93294E" w14:textId="59C6B3CA" w:rsidR="00331D73" w:rsidRPr="00F80ACC" w:rsidRDefault="00331D73" w:rsidP="00331D73">
      <w:pPr>
        <w:pStyle w:val="Paragraphedeliste"/>
        <w:numPr>
          <w:ilvl w:val="0"/>
          <w:numId w:val="3"/>
        </w:numPr>
        <w:shd w:val="clear" w:color="auto" w:fill="FFFFFF"/>
        <w:spacing w:before="120" w:after="120" w:line="240" w:lineRule="auto"/>
        <w:rPr>
          <w:rFonts w:ascii="Arial" w:eastAsia="Times New Roman" w:hAnsi="Arial" w:cs="Arial"/>
          <w:lang w:eastAsia="fr-FR"/>
        </w:rPr>
      </w:pPr>
      <w:r w:rsidRPr="00F80ACC">
        <w:rPr>
          <w:rFonts w:ascii="Arial" w:eastAsia="Times New Roman" w:hAnsi="Arial" w:cs="Arial"/>
          <w:lang w:eastAsia="fr-FR"/>
        </w:rPr>
        <w:t xml:space="preserve">La plus répandue aujourd'hui consiste en </w:t>
      </w:r>
      <w:r w:rsidRPr="00F80ACC">
        <w:rPr>
          <w:rFonts w:ascii="Arial" w:eastAsia="Times New Roman" w:hAnsi="Arial" w:cs="Arial"/>
          <w:u w:val="single"/>
          <w:lang w:eastAsia="fr-FR"/>
        </w:rPr>
        <w:t>un traitement de surfaces multicouches (traitement dichroïque).</w:t>
      </w:r>
    </w:p>
    <w:p w14:paraId="04A43AF4" w14:textId="60899821" w:rsidR="00331D73" w:rsidRPr="00F80ACC" w:rsidRDefault="00331D73" w:rsidP="00331D73">
      <w:pPr>
        <w:shd w:val="clear" w:color="auto" w:fill="FFFFFF"/>
        <w:spacing w:before="120" w:after="120" w:line="240" w:lineRule="auto"/>
        <w:ind w:left="60"/>
        <w:jc w:val="both"/>
        <w:rPr>
          <w:rFonts w:ascii="Arial" w:eastAsia="Times New Roman" w:hAnsi="Arial" w:cs="Arial"/>
          <w:lang w:eastAsia="fr-FR"/>
        </w:rPr>
      </w:pPr>
      <w:r w:rsidRPr="00F80ACC">
        <w:rPr>
          <w:rFonts w:ascii="Arial" w:eastAsia="Times New Roman" w:hAnsi="Arial" w:cs="Arial"/>
          <w:lang w:eastAsia="fr-FR"/>
        </w:rPr>
        <w:t>Pour cela, il est possible d’utiliser des matériaux tels que le </w:t>
      </w:r>
      <w:hyperlink r:id="rId10" w:tooltip="Sulfate de zinc" w:history="1">
        <w:r w:rsidRPr="00F80ACC">
          <w:rPr>
            <w:rFonts w:ascii="Arial" w:eastAsia="Times New Roman" w:hAnsi="Arial" w:cs="Arial"/>
            <w:lang w:eastAsia="fr-FR"/>
          </w:rPr>
          <w:t>sulfate de zinc</w:t>
        </w:r>
      </w:hyperlink>
      <w:r w:rsidRPr="00F80ACC">
        <w:rPr>
          <w:rFonts w:ascii="Arial" w:eastAsia="Times New Roman" w:hAnsi="Arial" w:cs="Arial"/>
          <w:lang w:eastAsia="fr-FR"/>
        </w:rPr>
        <w:t> ou le </w:t>
      </w:r>
      <w:hyperlink r:id="rId11" w:tooltip="Fluorure de magnésium" w:history="1">
        <w:r w:rsidRPr="00F80ACC">
          <w:rPr>
            <w:rFonts w:ascii="Arial" w:eastAsia="Times New Roman" w:hAnsi="Arial" w:cs="Arial"/>
            <w:lang w:eastAsia="fr-FR"/>
          </w:rPr>
          <w:t>fluorure de magnésium</w:t>
        </w:r>
      </w:hyperlink>
      <w:r w:rsidRPr="00F80ACC">
        <w:rPr>
          <w:rFonts w:ascii="Arial" w:eastAsia="Times New Roman" w:hAnsi="Arial" w:cs="Arial"/>
          <w:lang w:eastAsia="fr-FR"/>
        </w:rPr>
        <w:t>. Ainsi constitués d’une superposition de fines épaisseurs de ces matériaux d’</w:t>
      </w:r>
      <w:hyperlink r:id="rId12" w:tooltip="Indice de réfraction" w:history="1">
        <w:r w:rsidRPr="00F80ACC">
          <w:rPr>
            <w:rFonts w:ascii="Arial" w:eastAsia="Times New Roman" w:hAnsi="Arial" w:cs="Arial"/>
            <w:lang w:eastAsia="fr-FR"/>
          </w:rPr>
          <w:t>indice optique</w:t>
        </w:r>
      </w:hyperlink>
      <w:r w:rsidRPr="00F80ACC">
        <w:rPr>
          <w:rFonts w:ascii="Arial" w:eastAsia="Times New Roman" w:hAnsi="Arial" w:cs="Arial"/>
          <w:lang w:eastAsia="fr-FR"/>
        </w:rPr>
        <w:t> bien choisis, ces filtres utilisent le principe d'</w:t>
      </w:r>
      <w:hyperlink r:id="rId13" w:tooltip="Interférence par une couche mince" w:history="1">
        <w:r w:rsidRPr="00F80ACC">
          <w:rPr>
            <w:rFonts w:ascii="Arial" w:eastAsia="Times New Roman" w:hAnsi="Arial" w:cs="Arial"/>
            <w:lang w:eastAsia="fr-FR"/>
          </w:rPr>
          <w:t>interférence par une couche mince</w:t>
        </w:r>
      </w:hyperlink>
      <w:r w:rsidRPr="00F80ACC">
        <w:rPr>
          <w:rFonts w:ascii="Arial" w:eastAsia="Times New Roman" w:hAnsi="Arial" w:cs="Arial"/>
          <w:lang w:eastAsia="fr-FR"/>
        </w:rPr>
        <w:t xml:space="preserve"> pour sélectionner les couleurs transmises et les couleurs réfléchies. On peut ainsi mélanger ou séparer les couleurs avec un traitement antireflet de l’autre surface du </w:t>
      </w:r>
      <w:r w:rsidR="004B3C75" w:rsidRPr="00F80ACC">
        <w:rPr>
          <w:rFonts w:ascii="Arial" w:eastAsia="Times New Roman" w:hAnsi="Arial" w:cs="Arial"/>
          <w:lang w:eastAsia="fr-FR"/>
        </w:rPr>
        <w:t>matériau ou substrat</w:t>
      </w:r>
      <w:r w:rsidRPr="00F80ACC">
        <w:rPr>
          <w:rFonts w:ascii="Arial" w:eastAsia="Times New Roman" w:hAnsi="Arial" w:cs="Arial"/>
          <w:lang w:eastAsia="fr-FR"/>
        </w:rPr>
        <w:t xml:space="preserve">.  </w:t>
      </w:r>
    </w:p>
    <w:p w14:paraId="2B765D29" w14:textId="77777777" w:rsidR="00331D73" w:rsidRPr="00F80ACC" w:rsidRDefault="00331D73" w:rsidP="00846B09">
      <w:pPr>
        <w:rPr>
          <w:rFonts w:ascii="Arial" w:hAnsi="Arial" w:cs="Arial"/>
          <w:i/>
          <w:iCs/>
        </w:rPr>
        <w:sectPr w:rsidR="00331D73" w:rsidRPr="00F80ACC" w:rsidSect="00A05EAC">
          <w:headerReference w:type="default" r:id="rId14"/>
          <w:pgSz w:w="11906" w:h="16838"/>
          <w:pgMar w:top="1417" w:right="1417" w:bottom="1417" w:left="1417" w:header="708" w:footer="708" w:gutter="0"/>
          <w:cols w:space="708"/>
          <w:docGrid w:linePitch="360"/>
        </w:sectPr>
      </w:pPr>
    </w:p>
    <w:p w14:paraId="76E0C269" w14:textId="77777777" w:rsidR="00846B09" w:rsidRPr="00F80ACC" w:rsidRDefault="00AD0F2A" w:rsidP="00846B09">
      <w:pPr>
        <w:shd w:val="clear" w:color="auto" w:fill="FFFFFF"/>
        <w:spacing w:before="120" w:after="120" w:line="240" w:lineRule="auto"/>
        <w:ind w:left="60"/>
        <w:rPr>
          <w:rFonts w:ascii="Arial" w:eastAsia="Times New Roman" w:hAnsi="Arial" w:cs="Arial"/>
          <w:lang w:eastAsia="fr-FR"/>
        </w:rPr>
      </w:pPr>
      <w:r w:rsidRPr="00F80ACC">
        <w:rPr>
          <w:rFonts w:ascii="Arial" w:eastAsia="Times New Roman" w:hAnsi="Arial" w:cs="Arial"/>
          <w:noProof/>
          <w:lang w:eastAsia="fr-FR"/>
        </w:rPr>
        <w:lastRenderedPageBreak/>
        <w:drawing>
          <wp:anchor distT="0" distB="0" distL="114300" distR="114300" simplePos="0" relativeHeight="251663360" behindDoc="0" locked="0" layoutInCell="1" allowOverlap="1" wp14:anchorId="1C090CDE" wp14:editId="223F6342">
            <wp:simplePos x="0" y="0"/>
            <wp:positionH relativeFrom="column">
              <wp:posOffset>481330</wp:posOffset>
            </wp:positionH>
            <wp:positionV relativeFrom="paragraph">
              <wp:posOffset>104140</wp:posOffset>
            </wp:positionV>
            <wp:extent cx="2019300" cy="1752600"/>
            <wp:effectExtent l="19050" t="0" r="0" b="0"/>
            <wp:wrapSquare wrapText="bothSides"/>
            <wp:docPr id="31" name="Image 31" descr="https://upload.wikimedia.org/wikipedia/commons/thumb/e/e3/TransmissionMiroirDichroique.png/250px-TransmissionMiroirDichroiqu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3/TransmissionMiroirDichroique.png/250px-TransmissionMiroirDichroique.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752600"/>
                    </a:xfrm>
                    <a:prstGeom prst="rect">
                      <a:avLst/>
                    </a:prstGeom>
                    <a:noFill/>
                    <a:ln>
                      <a:noFill/>
                    </a:ln>
                  </pic:spPr>
                </pic:pic>
              </a:graphicData>
            </a:graphic>
          </wp:anchor>
        </w:drawing>
      </w:r>
    </w:p>
    <w:p w14:paraId="278F3227" w14:textId="77777777" w:rsidR="00846B09" w:rsidRPr="00F80ACC" w:rsidRDefault="00846B09" w:rsidP="00846B09">
      <w:pPr>
        <w:shd w:val="clear" w:color="auto" w:fill="FFFFFF"/>
        <w:spacing w:before="120" w:after="120" w:line="240" w:lineRule="auto"/>
        <w:ind w:left="60"/>
        <w:rPr>
          <w:rFonts w:ascii="Arial" w:eastAsia="Times New Roman" w:hAnsi="Arial" w:cs="Arial"/>
          <w:lang w:eastAsia="fr-FR"/>
        </w:rPr>
        <w:sectPr w:rsidR="00846B09" w:rsidRPr="00F80ACC" w:rsidSect="00331D73">
          <w:type w:val="continuous"/>
          <w:pgSz w:w="11906" w:h="16838"/>
          <w:pgMar w:top="1417" w:right="1417" w:bottom="1417" w:left="1417" w:header="708" w:footer="708" w:gutter="0"/>
          <w:cols w:space="708"/>
          <w:docGrid w:linePitch="360"/>
        </w:sectPr>
      </w:pPr>
    </w:p>
    <w:p w14:paraId="3B83CD52" w14:textId="77777777" w:rsidR="00846B09" w:rsidRPr="00F80ACC" w:rsidRDefault="00846B09" w:rsidP="00846B09">
      <w:pPr>
        <w:shd w:val="clear" w:color="auto" w:fill="FFFFFF"/>
        <w:spacing w:before="120" w:after="120" w:line="240" w:lineRule="auto"/>
        <w:ind w:left="60"/>
        <w:rPr>
          <w:rFonts w:ascii="Arial" w:eastAsia="Times New Roman" w:hAnsi="Arial" w:cs="Arial"/>
          <w:lang w:eastAsia="fr-FR"/>
        </w:rPr>
      </w:pPr>
    </w:p>
    <w:p w14:paraId="4A68A3BF" w14:textId="77777777" w:rsidR="00AD0F2A" w:rsidRPr="00F80ACC" w:rsidRDefault="00AD0F2A" w:rsidP="00846B09">
      <w:pPr>
        <w:shd w:val="clear" w:color="auto" w:fill="FFFFFF"/>
        <w:spacing w:before="120" w:after="120" w:line="240" w:lineRule="auto"/>
        <w:ind w:left="60"/>
        <w:rPr>
          <w:rFonts w:ascii="Arial" w:eastAsia="Times New Roman" w:hAnsi="Arial" w:cs="Arial"/>
          <w:color w:val="222222"/>
          <w:lang w:eastAsia="fr-FR"/>
        </w:rPr>
      </w:pPr>
    </w:p>
    <w:p w14:paraId="2B5EB1E0" w14:textId="77777777" w:rsidR="00AD0F2A" w:rsidRPr="00F80ACC" w:rsidRDefault="00AD0F2A" w:rsidP="00846B09">
      <w:pPr>
        <w:shd w:val="clear" w:color="auto" w:fill="FFFFFF"/>
        <w:spacing w:before="120" w:after="120" w:line="240" w:lineRule="auto"/>
        <w:ind w:left="60"/>
        <w:rPr>
          <w:rFonts w:ascii="Arial" w:eastAsia="Times New Roman" w:hAnsi="Arial" w:cs="Arial"/>
          <w:color w:val="222222"/>
          <w:lang w:eastAsia="fr-FR"/>
        </w:rPr>
      </w:pPr>
    </w:p>
    <w:p w14:paraId="6ADAAFE5" w14:textId="77777777" w:rsidR="00AD0F2A" w:rsidRPr="00F80ACC" w:rsidRDefault="00AD0F2A" w:rsidP="00846B09">
      <w:pPr>
        <w:shd w:val="clear" w:color="auto" w:fill="FFFFFF"/>
        <w:spacing w:before="120" w:after="120" w:line="240" w:lineRule="auto"/>
        <w:ind w:left="60"/>
        <w:rPr>
          <w:rFonts w:ascii="Arial" w:eastAsia="Times New Roman" w:hAnsi="Arial" w:cs="Arial"/>
          <w:color w:val="222222"/>
          <w:lang w:eastAsia="fr-FR"/>
        </w:rPr>
      </w:pPr>
    </w:p>
    <w:p w14:paraId="629AD601" w14:textId="77777777" w:rsidR="00AD0F2A" w:rsidRPr="00F80ACC" w:rsidRDefault="00AD0F2A" w:rsidP="00846B09">
      <w:pPr>
        <w:shd w:val="clear" w:color="auto" w:fill="FFFFFF"/>
        <w:spacing w:before="120" w:after="120" w:line="240" w:lineRule="auto"/>
        <w:ind w:left="60"/>
        <w:rPr>
          <w:rFonts w:ascii="Arial" w:eastAsia="Times New Roman" w:hAnsi="Arial" w:cs="Arial"/>
          <w:color w:val="222222"/>
          <w:lang w:eastAsia="fr-FR"/>
        </w:rPr>
      </w:pPr>
    </w:p>
    <w:p w14:paraId="6910E144" w14:textId="215AC24B" w:rsidR="00846B09" w:rsidRPr="00F80ACC" w:rsidRDefault="008F562E" w:rsidP="00846B09">
      <w:pPr>
        <w:shd w:val="clear" w:color="auto" w:fill="FFFFFF"/>
        <w:spacing w:before="120" w:after="120" w:line="240" w:lineRule="auto"/>
        <w:ind w:left="60"/>
        <w:rPr>
          <w:rFonts w:ascii="Arial" w:eastAsia="Times New Roman" w:hAnsi="Arial" w:cs="Arial"/>
          <w:lang w:eastAsia="fr-FR"/>
        </w:rPr>
      </w:pPr>
      <w:bookmarkStart w:id="0" w:name="_Hlk12219700"/>
      <w:bookmarkEnd w:id="0"/>
      <w:r w:rsidRPr="00F80ACC">
        <w:rPr>
          <w:rFonts w:ascii="Arial" w:eastAsia="Times New Roman" w:hAnsi="Arial" w:cs="Arial"/>
          <w:noProof/>
          <w:lang w:eastAsia="fr-FR"/>
        </w:rPr>
        <w:lastRenderedPageBreak/>
        <mc:AlternateContent>
          <mc:Choice Requires="wps">
            <w:drawing>
              <wp:anchor distT="0" distB="0" distL="114300" distR="114300" simplePos="0" relativeHeight="251664384" behindDoc="0" locked="0" layoutInCell="1" allowOverlap="1" wp14:anchorId="74CF908C" wp14:editId="0FD96094">
                <wp:simplePos x="0" y="0"/>
                <wp:positionH relativeFrom="column">
                  <wp:posOffset>-2861945</wp:posOffset>
                </wp:positionH>
                <wp:positionV relativeFrom="paragraph">
                  <wp:posOffset>1722120</wp:posOffset>
                </wp:positionV>
                <wp:extent cx="2590800" cy="238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7B19C" w14:textId="77777777" w:rsidR="00B70E92" w:rsidRDefault="00B70E92">
                            <w:r w:rsidRPr="0034614F">
                              <w:rPr>
                                <w:rFonts w:ascii="Arial" w:eastAsia="Times New Roman" w:hAnsi="Arial" w:cs="Arial"/>
                                <w:color w:val="222222"/>
                                <w:sz w:val="18"/>
                                <w:szCs w:val="18"/>
                                <w:lang w:eastAsia="fr-FR"/>
                              </w:rPr>
                              <w:t>Mélange de faisceaux par un miroir dichroïque.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F908C" id="_x0000_t202" coordsize="21600,21600" o:spt="202" path="m,l,21600r21600,l21600,xe">
                <v:stroke joinstyle="miter"/>
                <v:path gradientshapeok="t" o:connecttype="rect"/>
              </v:shapetype>
              <v:shape id="Text Box 7" o:spid="_x0000_s1026" type="#_x0000_t202" style="position:absolute;left:0;text-align:left;margin-left:-225.35pt;margin-top:135.6pt;width:20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" stroked="f">
                <v:textbox>
                  <w:txbxContent>
                    <w:p w14:paraId="1F67B19C" w14:textId="77777777" w:rsidR="00B70E92" w:rsidRDefault="00B70E92">
                      <w:r w:rsidRPr="0034614F">
                        <w:rPr>
                          <w:rFonts w:ascii="Arial" w:eastAsia="Times New Roman" w:hAnsi="Arial" w:cs="Arial"/>
                          <w:color w:val="222222"/>
                          <w:sz w:val="18"/>
                          <w:szCs w:val="18"/>
                          <w:lang w:eastAsia="fr-FR"/>
                        </w:rPr>
                        <w:t>Mélange de faisceaux par un miroir dichroïque.</w:t>
                      </w:r>
                    </w:p>
                  </w:txbxContent>
                </v:textbox>
              </v:shape>
            </w:pict>
          </mc:Fallback>
        </mc:AlternateContent>
      </w:r>
      <w:r w:rsidR="00846B09" w:rsidRPr="00F80ACC">
        <w:rPr>
          <w:rFonts w:ascii="Arial" w:eastAsia="Times New Roman" w:hAnsi="Arial" w:cs="Arial"/>
          <w:noProof/>
          <w:color w:val="0B0080"/>
          <w:lang w:eastAsia="fr-FR"/>
        </w:rPr>
        <w:drawing>
          <wp:inline distT="0" distB="0" distL="0" distR="0" wp14:anchorId="59E94631" wp14:editId="65369F0A">
            <wp:extent cx="1951200" cy="1695600"/>
            <wp:effectExtent l="0" t="0" r="0" b="0"/>
            <wp:docPr id="32" name="Image 32" descr="https://upload.wikimedia.org/wikipedia/commons/thumb/5/5b/DichroiqueFilter.png/250px-DichroiqueFil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5/5b/DichroiqueFilter.png/250px-DichroiqueFilte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1200" cy="1695600"/>
                    </a:xfrm>
                    <a:prstGeom prst="rect">
                      <a:avLst/>
                    </a:prstGeom>
                    <a:noFill/>
                    <a:ln>
                      <a:noFill/>
                    </a:ln>
                  </pic:spPr>
                </pic:pic>
              </a:graphicData>
            </a:graphic>
          </wp:inline>
        </w:drawing>
      </w:r>
    </w:p>
    <w:p w14:paraId="479EE60A" w14:textId="575A6E96" w:rsidR="00AD0F2A" w:rsidRDefault="00AD0F2A" w:rsidP="00AD0F2A">
      <w:pPr>
        <w:shd w:val="clear" w:color="auto" w:fill="FFFFFF"/>
        <w:spacing w:before="120" w:after="120" w:line="240" w:lineRule="auto"/>
        <w:ind w:left="60"/>
        <w:rPr>
          <w:rFonts w:ascii="Arial" w:eastAsia="Times New Roman" w:hAnsi="Arial" w:cs="Arial"/>
          <w:color w:val="222222"/>
          <w:lang w:eastAsia="fr-FR"/>
        </w:rPr>
      </w:pPr>
      <w:r w:rsidRPr="00F80ACC">
        <w:rPr>
          <w:rFonts w:ascii="Arial" w:eastAsia="Times New Roman" w:hAnsi="Arial" w:cs="Arial"/>
          <w:color w:val="222222"/>
          <w:lang w:eastAsia="fr-FR"/>
        </w:rPr>
        <w:t>Séparation de couleurs par un miroir dichroïque</w:t>
      </w:r>
    </w:p>
    <w:p w14:paraId="43515FC3" w14:textId="23D38B91" w:rsidR="00F80ACC" w:rsidRDefault="00F80ACC" w:rsidP="00AD0F2A">
      <w:pPr>
        <w:shd w:val="clear" w:color="auto" w:fill="FFFFFF"/>
        <w:spacing w:before="120" w:after="120" w:line="240" w:lineRule="auto"/>
        <w:ind w:left="60"/>
        <w:rPr>
          <w:rFonts w:ascii="Arial" w:eastAsia="Times New Roman" w:hAnsi="Arial" w:cs="Arial"/>
          <w:color w:val="222222"/>
          <w:lang w:eastAsia="fr-FR"/>
        </w:rPr>
      </w:pPr>
    </w:p>
    <w:p w14:paraId="059DF758" w14:textId="1826B141" w:rsidR="00F80ACC" w:rsidRDefault="00F80ACC" w:rsidP="00AD0F2A">
      <w:pPr>
        <w:shd w:val="clear" w:color="auto" w:fill="FFFFFF"/>
        <w:spacing w:before="120" w:after="120" w:line="240" w:lineRule="auto"/>
        <w:ind w:left="60"/>
        <w:rPr>
          <w:rFonts w:ascii="Arial" w:eastAsia="Times New Roman" w:hAnsi="Arial" w:cs="Arial"/>
          <w:color w:val="222222"/>
          <w:lang w:eastAsia="fr-FR"/>
        </w:rPr>
      </w:pPr>
    </w:p>
    <w:p w14:paraId="35EBDC89" w14:textId="77777777" w:rsidR="00846B09" w:rsidRPr="00F80ACC" w:rsidRDefault="00846B09" w:rsidP="00846B09">
      <w:pPr>
        <w:shd w:val="clear" w:color="auto" w:fill="FFFFFF"/>
        <w:spacing w:before="120" w:after="120" w:line="240" w:lineRule="auto"/>
        <w:ind w:left="60"/>
        <w:rPr>
          <w:rFonts w:ascii="Arial" w:eastAsia="Times New Roman" w:hAnsi="Arial" w:cs="Arial"/>
          <w:lang w:eastAsia="fr-FR"/>
        </w:rPr>
        <w:sectPr w:rsidR="00846B09" w:rsidRPr="00F80ACC" w:rsidSect="00A05EAC">
          <w:type w:val="continuous"/>
          <w:pgSz w:w="11906" w:h="16838"/>
          <w:pgMar w:top="1417" w:right="1417" w:bottom="1417" w:left="1417" w:header="708" w:footer="708" w:gutter="0"/>
          <w:cols w:num="2" w:space="708"/>
          <w:docGrid w:linePitch="360"/>
        </w:sectPr>
      </w:pPr>
    </w:p>
    <w:p w14:paraId="34783183" w14:textId="77777777" w:rsidR="00846B09" w:rsidRPr="00F80ACC" w:rsidRDefault="00846B09" w:rsidP="00846B09">
      <w:pPr>
        <w:pStyle w:val="Paragraphedeliste"/>
        <w:numPr>
          <w:ilvl w:val="0"/>
          <w:numId w:val="3"/>
        </w:numPr>
        <w:shd w:val="clear" w:color="auto" w:fill="FFFFFF"/>
        <w:spacing w:before="120" w:after="120" w:line="240" w:lineRule="auto"/>
        <w:rPr>
          <w:rFonts w:ascii="Arial" w:eastAsia="Times New Roman" w:hAnsi="Arial" w:cs="Arial"/>
          <w:color w:val="222222"/>
          <w:lang w:eastAsia="fr-FR"/>
        </w:rPr>
      </w:pPr>
      <w:r w:rsidRPr="00F80ACC">
        <w:rPr>
          <w:rFonts w:ascii="Arial" w:eastAsia="Times New Roman" w:hAnsi="Arial" w:cs="Arial"/>
          <w:color w:val="222222"/>
          <w:lang w:eastAsia="fr-FR"/>
        </w:rPr>
        <w:lastRenderedPageBreak/>
        <w:t>L'autre utilise une suspension </w:t>
      </w:r>
      <w:hyperlink r:id="rId19" w:tooltip="Colloïde" w:history="1">
        <w:r w:rsidRPr="00F80ACC">
          <w:rPr>
            <w:rFonts w:ascii="Arial" w:eastAsia="Times New Roman" w:hAnsi="Arial" w:cs="Arial"/>
            <w:lang w:eastAsia="fr-FR"/>
          </w:rPr>
          <w:t>colloïdale</w:t>
        </w:r>
      </w:hyperlink>
      <w:r w:rsidRPr="00F80ACC">
        <w:rPr>
          <w:rFonts w:ascii="Arial" w:eastAsia="Times New Roman" w:hAnsi="Arial" w:cs="Arial"/>
          <w:lang w:eastAsia="fr-FR"/>
        </w:rPr>
        <w:t> </w:t>
      </w:r>
      <w:r w:rsidRPr="00F80ACC">
        <w:rPr>
          <w:rFonts w:ascii="Arial" w:eastAsia="Times New Roman" w:hAnsi="Arial" w:cs="Arial"/>
          <w:color w:val="222222"/>
          <w:lang w:eastAsia="fr-FR"/>
        </w:rPr>
        <w:t>de métaux.</w:t>
      </w:r>
    </w:p>
    <w:p w14:paraId="43D48B5C" w14:textId="683D02F5" w:rsidR="00846B09" w:rsidRPr="00F80ACC" w:rsidRDefault="00F80ACC" w:rsidP="00846B09">
      <w:pPr>
        <w:jc w:val="center"/>
        <w:rPr>
          <w:rFonts w:ascii="Arial" w:hAnsi="Arial" w:cs="Arial"/>
          <w:u w:val="single"/>
        </w:rPr>
      </w:pPr>
      <w:r w:rsidRPr="00F80ACC">
        <w:rPr>
          <w:rFonts w:ascii="Arial" w:hAnsi="Arial" w:cs="Arial"/>
          <w:noProof/>
          <w:u w:val="single"/>
          <w:lang w:eastAsia="fr-FR"/>
        </w:rPr>
        <mc:AlternateContent>
          <mc:Choice Requires="wps">
            <w:drawing>
              <wp:anchor distT="0" distB="0" distL="114300" distR="114300" simplePos="0" relativeHeight="251665408" behindDoc="0" locked="0" layoutInCell="1" allowOverlap="1" wp14:anchorId="7B802948" wp14:editId="3A51C1D0">
                <wp:simplePos x="0" y="0"/>
                <wp:positionH relativeFrom="column">
                  <wp:posOffset>-452120</wp:posOffset>
                </wp:positionH>
                <wp:positionV relativeFrom="paragraph">
                  <wp:posOffset>5080</wp:posOffset>
                </wp:positionV>
                <wp:extent cx="6410325" cy="9086850"/>
                <wp:effectExtent l="0" t="0" r="2857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0868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8431D" id="AutoShape 10" o:spid="_x0000_s1026" style="position:absolute;margin-left:-35.6pt;margin-top:.4pt;width:504.75pt;height:7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" filled="f" strokecolor="black [3213]"/>
            </w:pict>
          </mc:Fallback>
        </mc:AlternateContent>
      </w:r>
      <w:r w:rsidR="00846B09" w:rsidRPr="00F80ACC">
        <w:rPr>
          <w:rFonts w:ascii="Arial" w:hAnsi="Arial" w:cs="Arial"/>
          <w:u w:val="single"/>
        </w:rPr>
        <w:t xml:space="preserve">Document </w:t>
      </w:r>
      <w:r w:rsidR="007D61C5" w:rsidRPr="00F80ACC">
        <w:rPr>
          <w:rFonts w:ascii="Arial" w:hAnsi="Arial" w:cs="Arial"/>
          <w:u w:val="single"/>
        </w:rPr>
        <w:t>2</w:t>
      </w:r>
      <w:r w:rsidR="00846B09" w:rsidRPr="00F80ACC">
        <w:rPr>
          <w:rFonts w:ascii="Arial" w:hAnsi="Arial" w:cs="Arial"/>
          <w:u w:val="single"/>
        </w:rPr>
        <w:t xml:space="preserve"> </w:t>
      </w:r>
    </w:p>
    <w:p w14:paraId="4BF3239D" w14:textId="77777777" w:rsidR="006B4D0A" w:rsidRPr="00F80ACC" w:rsidRDefault="006B4D0A" w:rsidP="006B4D0A">
      <w:pPr>
        <w:rPr>
          <w:rFonts w:ascii="Arial" w:hAnsi="Arial" w:cs="Arial"/>
        </w:rPr>
      </w:pPr>
      <w:r w:rsidRPr="00F80ACC">
        <w:rPr>
          <w:rFonts w:ascii="Arial" w:hAnsi="Arial" w:cs="Arial"/>
        </w:rPr>
        <w:t>Les </w:t>
      </w:r>
      <w:hyperlink r:id="rId20" w:tooltip="Saturation (couleurs)" w:history="1">
        <w:r w:rsidRPr="00F80ACC">
          <w:rPr>
            <w:rStyle w:val="Lienhypertexte"/>
            <w:rFonts w:ascii="Arial" w:hAnsi="Arial" w:cs="Arial"/>
            <w:color w:val="auto"/>
            <w:u w:val="none"/>
          </w:rPr>
          <w:t>couleurs saturées</w:t>
        </w:r>
      </w:hyperlink>
      <w:r w:rsidRPr="00F80ACC">
        <w:rPr>
          <w:rFonts w:ascii="Arial" w:hAnsi="Arial" w:cs="Arial"/>
        </w:rPr>
        <w:t> que renvoient ces miroirs sont très appréciées dans les domaines de l’</w:t>
      </w:r>
      <w:hyperlink r:id="rId21" w:tooltip="Architecture" w:history="1">
        <w:r w:rsidRPr="00F80ACC">
          <w:rPr>
            <w:rStyle w:val="Lienhypertexte"/>
            <w:rFonts w:ascii="Arial" w:hAnsi="Arial" w:cs="Arial"/>
            <w:color w:val="auto"/>
            <w:u w:val="none"/>
          </w:rPr>
          <w:t>architecture</w:t>
        </w:r>
      </w:hyperlink>
      <w:r w:rsidRPr="00F80ACC">
        <w:rPr>
          <w:rFonts w:ascii="Arial" w:hAnsi="Arial" w:cs="Arial"/>
        </w:rPr>
        <w:t>, de la </w:t>
      </w:r>
      <w:hyperlink r:id="rId22" w:tooltip="Bijouterie" w:history="1">
        <w:r w:rsidRPr="00F80ACC">
          <w:rPr>
            <w:rStyle w:val="Lienhypertexte"/>
            <w:rFonts w:ascii="Arial" w:hAnsi="Arial" w:cs="Arial"/>
            <w:color w:val="auto"/>
            <w:u w:val="none"/>
          </w:rPr>
          <w:t>bijouterie</w:t>
        </w:r>
      </w:hyperlink>
      <w:r w:rsidRPr="00F80ACC">
        <w:rPr>
          <w:rFonts w:ascii="Arial" w:hAnsi="Arial" w:cs="Arial"/>
        </w:rPr>
        <w:t>, du design, de la </w:t>
      </w:r>
      <w:hyperlink r:id="rId23" w:tooltip="Vidéoprojecteur" w:history="1">
        <w:r w:rsidRPr="00F80ACC">
          <w:rPr>
            <w:rStyle w:val="Lienhypertexte"/>
            <w:rFonts w:ascii="Arial" w:hAnsi="Arial" w:cs="Arial"/>
            <w:color w:val="auto"/>
            <w:u w:val="none"/>
          </w:rPr>
          <w:t>projection vidéo</w:t>
        </w:r>
      </w:hyperlink>
      <w:r w:rsidRPr="00F80ACC">
        <w:rPr>
          <w:rFonts w:ascii="Arial" w:hAnsi="Arial" w:cs="Arial"/>
        </w:rPr>
        <w:t> et de l’</w:t>
      </w:r>
      <w:hyperlink r:id="rId24" w:tooltip="Éclairage" w:history="1">
        <w:r w:rsidRPr="00F80ACC">
          <w:rPr>
            <w:rStyle w:val="Lienhypertexte"/>
            <w:rFonts w:ascii="Arial" w:hAnsi="Arial" w:cs="Arial"/>
            <w:color w:val="auto"/>
            <w:u w:val="none"/>
          </w:rPr>
          <w:t>éclairage</w:t>
        </w:r>
      </w:hyperlink>
      <w:r w:rsidRPr="00F80ACC">
        <w:rPr>
          <w:rFonts w:ascii="Arial" w:hAnsi="Arial" w:cs="Arial"/>
        </w:rPr>
        <w:t xml:space="preserve"> de scène. </w:t>
      </w:r>
    </w:p>
    <w:p w14:paraId="49AA0AB0" w14:textId="77777777" w:rsidR="006B4D0A" w:rsidRPr="00F80ACC" w:rsidRDefault="006B4D0A" w:rsidP="006B4D0A">
      <w:pPr>
        <w:rPr>
          <w:rFonts w:ascii="Arial" w:hAnsi="Arial" w:cs="Arial"/>
          <w:u w:val="single"/>
        </w:rPr>
        <w:sectPr w:rsidR="006B4D0A" w:rsidRPr="00F80ACC" w:rsidSect="006B4D0A">
          <w:type w:val="continuous"/>
          <w:pgSz w:w="11906" w:h="16838"/>
          <w:pgMar w:top="1417" w:right="1417" w:bottom="1417" w:left="1417" w:header="708" w:footer="708" w:gutter="0"/>
          <w:cols w:space="708"/>
          <w:docGrid w:linePitch="360"/>
        </w:sectPr>
      </w:pPr>
    </w:p>
    <w:p w14:paraId="1B68D4D0" w14:textId="77777777" w:rsidR="006B4D0A" w:rsidRPr="00F80ACC" w:rsidRDefault="006B4D0A" w:rsidP="006B4D0A">
      <w:pPr>
        <w:rPr>
          <w:rFonts w:ascii="Arial" w:hAnsi="Arial" w:cs="Arial"/>
          <w:u w:val="single"/>
        </w:rPr>
      </w:pPr>
    </w:p>
    <w:p w14:paraId="1FB8DEFF" w14:textId="77777777" w:rsidR="006B4D0A" w:rsidRPr="00F80ACC" w:rsidRDefault="006B4D0A" w:rsidP="006B4D0A">
      <w:pPr>
        <w:rPr>
          <w:rFonts w:ascii="Arial" w:hAnsi="Arial" w:cs="Arial"/>
          <w:spacing w:val="5"/>
          <w:shd w:val="clear" w:color="auto" w:fill="F6F6F6"/>
        </w:rPr>
      </w:pPr>
    </w:p>
    <w:p w14:paraId="124F8F4B" w14:textId="77777777" w:rsidR="006B4D0A" w:rsidRPr="00F80ACC" w:rsidRDefault="006B4D0A" w:rsidP="006B4D0A">
      <w:pPr>
        <w:rPr>
          <w:rFonts w:ascii="Arial" w:hAnsi="Arial" w:cs="Arial"/>
          <w:spacing w:val="5"/>
          <w:shd w:val="clear" w:color="auto" w:fill="F6F6F6"/>
        </w:rPr>
        <w:sectPr w:rsidR="006B4D0A" w:rsidRPr="00F80ACC" w:rsidSect="00A05EAC">
          <w:type w:val="continuous"/>
          <w:pgSz w:w="11906" w:h="16838"/>
          <w:pgMar w:top="1417" w:right="1417" w:bottom="1417" w:left="1417" w:header="708" w:footer="708" w:gutter="0"/>
          <w:cols w:num="2" w:space="708"/>
          <w:docGrid w:linePitch="360"/>
        </w:sectPr>
      </w:pPr>
    </w:p>
    <w:p w14:paraId="1138DBA2" w14:textId="77777777" w:rsidR="006B4D0A" w:rsidRPr="00F80ACC" w:rsidRDefault="006B4D0A" w:rsidP="009E65C8">
      <w:pPr>
        <w:jc w:val="both"/>
        <w:rPr>
          <w:rFonts w:ascii="Arial" w:hAnsi="Arial" w:cs="Arial"/>
          <w:color w:val="000000"/>
          <w:spacing w:val="5"/>
          <w:shd w:val="clear" w:color="auto" w:fill="F6F6F6"/>
        </w:rPr>
      </w:pPr>
      <w:r w:rsidRPr="00F80ACC">
        <w:rPr>
          <w:rFonts w:ascii="Arial" w:hAnsi="Arial" w:cs="Arial"/>
          <w:spacing w:val="5"/>
          <w:shd w:val="clear" w:color="auto" w:fill="F6F6F6"/>
        </w:rPr>
        <w:lastRenderedPageBreak/>
        <w:t>Artistes et designers ont beaucoup expérimenté dans ce domaine ces dix dernières années. </w:t>
      </w:r>
      <w:r w:rsidRPr="00F80ACC">
        <w:rPr>
          <w:rFonts w:ascii="Arial" w:hAnsi="Arial" w:cs="Arial"/>
          <w:color w:val="000000"/>
          <w:spacing w:val="5"/>
          <w:shd w:val="clear" w:color="auto" w:fill="F6F6F6"/>
        </w:rPr>
        <w:t>David Lesort et Arnaud Giroud se sont rencontrés durant leur apprentissage du design industriel. Guidés par une vision plus artistique, ils ont créé </w:t>
      </w:r>
      <w:hyperlink r:id="rId25" w:tgtFrame="_blank" w:history="1">
        <w:r w:rsidRPr="00F80ACC">
          <w:rPr>
            <w:rStyle w:val="Lienhypertexte"/>
            <w:rFonts w:ascii="Arial" w:hAnsi="Arial" w:cs="Arial"/>
            <w:color w:val="auto"/>
            <w:spacing w:val="5"/>
            <w:shd w:val="clear" w:color="auto" w:fill="F6F6F6"/>
          </w:rPr>
          <w:t>PITAYA</w:t>
        </w:r>
      </w:hyperlink>
      <w:r w:rsidRPr="00F80ACC">
        <w:rPr>
          <w:rFonts w:ascii="Arial" w:hAnsi="Arial" w:cs="Arial"/>
          <w:color w:val="000000"/>
          <w:spacing w:val="5"/>
          <w:shd w:val="clear" w:color="auto" w:fill="F6F6F6"/>
        </w:rPr>
        <w:t>, un studio de création autour de la lumière et du luminaire.</w:t>
      </w:r>
    </w:p>
    <w:p w14:paraId="4D4E8FD8" w14:textId="21492AA0" w:rsidR="006B4D0A" w:rsidRPr="00F80ACC" w:rsidRDefault="006B4D0A" w:rsidP="009E65C8">
      <w:pPr>
        <w:jc w:val="both"/>
        <w:rPr>
          <w:rFonts w:ascii="Arial" w:hAnsi="Arial" w:cs="Arial"/>
          <w:color w:val="000000"/>
          <w:spacing w:val="5"/>
          <w:shd w:val="clear" w:color="auto" w:fill="F6F6F6"/>
        </w:rPr>
      </w:pPr>
      <w:r w:rsidRPr="00F80ACC">
        <w:rPr>
          <w:rFonts w:ascii="Arial" w:hAnsi="Arial" w:cs="Arial"/>
          <w:color w:val="000000"/>
          <w:spacing w:val="5"/>
          <w:shd w:val="clear" w:color="auto" w:fill="F6F6F6"/>
        </w:rPr>
        <w:t>David et Arnaud s’immiscent depuis plus de dix ans dans le paysage urbain, avec leurs créations polychromatiques</w:t>
      </w:r>
      <w:r w:rsidR="007D61C5" w:rsidRPr="00F80ACC">
        <w:rPr>
          <w:rFonts w:ascii="Arial" w:hAnsi="Arial" w:cs="Arial"/>
          <w:color w:val="000000"/>
          <w:spacing w:val="5"/>
          <w:shd w:val="clear" w:color="auto" w:fill="F6F6F6"/>
        </w:rPr>
        <w:t xml:space="preserve"> </w:t>
      </w:r>
      <w:r w:rsidRPr="00F80ACC">
        <w:rPr>
          <w:rFonts w:ascii="Arial" w:hAnsi="Arial" w:cs="Arial"/>
          <w:color w:val="000000"/>
          <w:spacing w:val="5"/>
          <w:shd w:val="clear" w:color="auto" w:fill="F6F6F6"/>
        </w:rPr>
        <w:t>où la lumière du soleil vient colorer l’environnement dans une atmosphère singulière. Ils expérimentent aussi cette tendance à travers un fauteuil, outdoor ou indoor, nommé Random</w:t>
      </w:r>
      <w:r w:rsidR="000F77AC" w:rsidRPr="00F80ACC">
        <w:rPr>
          <w:rFonts w:ascii="Arial" w:hAnsi="Arial" w:cs="Arial"/>
          <w:color w:val="000000"/>
          <w:spacing w:val="5"/>
          <w:shd w:val="clear" w:color="auto" w:fill="F6F6F6"/>
        </w:rPr>
        <w:t xml:space="preserve"> </w:t>
      </w:r>
      <w:r w:rsidRPr="00F80ACC">
        <w:rPr>
          <w:rFonts w:ascii="Arial" w:hAnsi="Arial" w:cs="Arial"/>
          <w:color w:val="000000"/>
          <w:spacing w:val="5"/>
          <w:shd w:val="clear" w:color="auto" w:fill="F6F6F6"/>
        </w:rPr>
        <w:t>8. Son nom évoque les teintes aléatoires (random signifie “aléatoire”) des 8 facettes en plexiglas dichroïque transparent qui la composent. Ses parois filtrent la lumière de deux manières différentes : comme un filtre diffusant et comme un projecteur de formes colorées, projetant son nuancier et ses motifs géométriques sur les murs, le plafond et le sol. La forme enveloppante en corolle de Random8 vient atténuer la dureté de celle du polygone et permet d’offrir une assise tout en confort.</w:t>
      </w:r>
    </w:p>
    <w:p w14:paraId="59F141EF" w14:textId="77777777" w:rsidR="006B4D0A" w:rsidRPr="00F80ACC" w:rsidRDefault="006B4D0A" w:rsidP="006B4D0A">
      <w:pPr>
        <w:rPr>
          <w:rFonts w:ascii="Arial" w:hAnsi="Arial" w:cs="Arial"/>
          <w:color w:val="000000"/>
          <w:spacing w:val="5"/>
          <w:shd w:val="clear" w:color="auto" w:fill="F6F6F6"/>
        </w:rPr>
      </w:pPr>
    </w:p>
    <w:p w14:paraId="177B6051" w14:textId="77777777" w:rsidR="006B4D0A" w:rsidRPr="00F80ACC" w:rsidRDefault="006B4D0A" w:rsidP="009E65C8">
      <w:pPr>
        <w:jc w:val="both"/>
        <w:rPr>
          <w:rFonts w:ascii="Arial" w:hAnsi="Arial" w:cs="Arial"/>
          <w:color w:val="000000"/>
          <w:spacing w:val="5"/>
          <w:shd w:val="clear" w:color="auto" w:fill="F6F6F6"/>
        </w:rPr>
      </w:pPr>
      <w:r w:rsidRPr="00F80ACC">
        <w:rPr>
          <w:rFonts w:ascii="Arial" w:hAnsi="Arial" w:cs="Arial"/>
          <w:color w:val="000000"/>
          <w:spacing w:val="5"/>
          <w:shd w:val="clear" w:color="auto" w:fill="F6F6F6"/>
        </w:rPr>
        <w:t>Le</w:t>
      </w:r>
      <w:r w:rsidR="006F5F0F" w:rsidRPr="00F80ACC">
        <w:rPr>
          <w:rFonts w:ascii="Arial" w:hAnsi="Arial" w:cs="Arial"/>
          <w:color w:val="000000"/>
          <w:spacing w:val="5"/>
          <w:shd w:val="clear" w:color="auto" w:fill="F6F6F6"/>
        </w:rPr>
        <w:t>s</w:t>
      </w:r>
      <w:r w:rsidR="00A05EAC" w:rsidRPr="00F80ACC">
        <w:rPr>
          <w:rFonts w:ascii="Arial" w:hAnsi="Arial" w:cs="Arial"/>
          <w:color w:val="000000"/>
          <w:spacing w:val="5"/>
          <w:shd w:val="clear" w:color="auto" w:fill="F6F6F6"/>
        </w:rPr>
        <w:t xml:space="preserve"> </w:t>
      </w:r>
      <w:r w:rsidR="006F5F0F" w:rsidRPr="00F80ACC">
        <w:rPr>
          <w:rFonts w:ascii="Arial" w:hAnsi="Arial" w:cs="Arial"/>
          <w:color w:val="000000"/>
          <w:spacing w:val="5"/>
          <w:shd w:val="clear" w:color="auto" w:fill="F6F6F6"/>
        </w:rPr>
        <w:t>facettes</w:t>
      </w:r>
      <w:r w:rsidR="00A05EAC" w:rsidRPr="00F80ACC">
        <w:rPr>
          <w:rFonts w:ascii="Arial" w:hAnsi="Arial" w:cs="Arial"/>
          <w:color w:val="000000"/>
          <w:spacing w:val="5"/>
          <w:shd w:val="clear" w:color="auto" w:fill="F6F6F6"/>
        </w:rPr>
        <w:t xml:space="preserve"> </w:t>
      </w:r>
      <w:r w:rsidRPr="00F80ACC">
        <w:rPr>
          <w:rFonts w:ascii="Arial" w:hAnsi="Arial" w:cs="Arial"/>
          <w:color w:val="000000"/>
          <w:spacing w:val="5"/>
          <w:shd w:val="clear" w:color="auto" w:fill="F6F6F6"/>
        </w:rPr>
        <w:t>initialement</w:t>
      </w:r>
      <w:r w:rsidR="00A05EAC" w:rsidRPr="00F80ACC">
        <w:rPr>
          <w:rFonts w:ascii="Arial" w:hAnsi="Arial" w:cs="Arial"/>
          <w:color w:val="000000"/>
          <w:spacing w:val="5"/>
          <w:shd w:val="clear" w:color="auto" w:fill="F6F6F6"/>
        </w:rPr>
        <w:t xml:space="preserve"> </w:t>
      </w:r>
      <w:r w:rsidRPr="00F80ACC">
        <w:rPr>
          <w:rFonts w:ascii="Arial" w:hAnsi="Arial" w:cs="Arial"/>
          <w:color w:val="000000"/>
          <w:spacing w:val="5"/>
          <w:shd w:val="clear" w:color="auto" w:fill="F6F6F6"/>
        </w:rPr>
        <w:t>coloré</w:t>
      </w:r>
      <w:r w:rsidR="00591DF4" w:rsidRPr="00F80ACC">
        <w:rPr>
          <w:rFonts w:ascii="Arial" w:hAnsi="Arial" w:cs="Arial"/>
          <w:color w:val="000000"/>
          <w:spacing w:val="5"/>
          <w:shd w:val="clear" w:color="auto" w:fill="F6F6F6"/>
        </w:rPr>
        <w:t>e</w:t>
      </w:r>
      <w:r w:rsidRPr="00F80ACC">
        <w:rPr>
          <w:rFonts w:ascii="Arial" w:hAnsi="Arial" w:cs="Arial"/>
          <w:color w:val="000000"/>
          <w:spacing w:val="5"/>
          <w:shd w:val="clear" w:color="auto" w:fill="F6F6F6"/>
        </w:rPr>
        <w:t>s ou pas, on</w:t>
      </w:r>
      <w:r w:rsidR="009E65C8" w:rsidRPr="00F80ACC">
        <w:rPr>
          <w:rFonts w:ascii="Arial" w:hAnsi="Arial" w:cs="Arial"/>
          <w:color w:val="000000"/>
          <w:spacing w:val="5"/>
          <w:shd w:val="clear" w:color="auto" w:fill="F6F6F6"/>
        </w:rPr>
        <w:t xml:space="preserve">t subi un traitement de surface </w:t>
      </w:r>
      <w:r w:rsidRPr="00F80ACC">
        <w:rPr>
          <w:rFonts w:ascii="Arial" w:hAnsi="Arial" w:cs="Arial"/>
          <w:color w:val="000000"/>
          <w:spacing w:val="5"/>
          <w:shd w:val="clear" w:color="auto" w:fill="F6F6F6"/>
        </w:rPr>
        <w:t xml:space="preserve">dichroïque.  </w:t>
      </w:r>
    </w:p>
    <w:p w14:paraId="732ACBE1" w14:textId="77777777" w:rsidR="006B4D0A" w:rsidRPr="00F80ACC" w:rsidRDefault="006B4D0A" w:rsidP="006B4D0A">
      <w:pPr>
        <w:rPr>
          <w:rFonts w:ascii="Arial" w:hAnsi="Arial" w:cs="Arial"/>
          <w:color w:val="000000"/>
          <w:spacing w:val="5"/>
          <w:shd w:val="clear" w:color="auto" w:fill="F6F6F6"/>
        </w:rPr>
        <w:sectPr w:rsidR="006B4D0A" w:rsidRPr="00F80ACC" w:rsidSect="00A05EAC">
          <w:type w:val="continuous"/>
          <w:pgSz w:w="11906" w:h="16838"/>
          <w:pgMar w:top="1417" w:right="1417" w:bottom="1417" w:left="1417" w:header="708" w:footer="708" w:gutter="0"/>
          <w:cols w:space="708"/>
          <w:docGrid w:linePitch="360"/>
        </w:sectPr>
      </w:pPr>
    </w:p>
    <w:p w14:paraId="4BDC6961" w14:textId="77777777" w:rsidR="006B4D0A" w:rsidRPr="00F80ACC" w:rsidRDefault="006B4D0A" w:rsidP="006B4D0A">
      <w:pPr>
        <w:rPr>
          <w:rFonts w:ascii="Arial" w:hAnsi="Arial" w:cs="Arial"/>
          <w:color w:val="000000"/>
          <w:spacing w:val="5"/>
          <w:shd w:val="clear" w:color="auto" w:fill="F6F6F6"/>
        </w:rPr>
      </w:pPr>
    </w:p>
    <w:p w14:paraId="61C384C7" w14:textId="77777777" w:rsidR="006B4D0A" w:rsidRPr="00F80ACC" w:rsidRDefault="006B4D0A" w:rsidP="006B4D0A">
      <w:pPr>
        <w:jc w:val="center"/>
        <w:rPr>
          <w:rFonts w:ascii="Arial" w:hAnsi="Arial" w:cs="Arial"/>
          <w:noProof/>
        </w:rPr>
      </w:pPr>
      <w:r w:rsidRPr="00F80ACC">
        <w:rPr>
          <w:rFonts w:ascii="Arial" w:hAnsi="Arial" w:cs="Arial"/>
          <w:noProof/>
          <w:lang w:eastAsia="fr-FR"/>
        </w:rPr>
        <w:drawing>
          <wp:inline distT="0" distB="0" distL="0" distR="0" wp14:anchorId="7EBCA983" wp14:editId="26BFF842">
            <wp:extent cx="4060800" cy="2710800"/>
            <wp:effectExtent l="0" t="0" r="0" b="0"/>
            <wp:docPr id="39" name="Image 39" descr="Random 8 Â©Pit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dom 8 Â©Pitay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0800" cy="2710800"/>
                    </a:xfrm>
                    <a:prstGeom prst="rect">
                      <a:avLst/>
                    </a:prstGeom>
                    <a:noFill/>
                    <a:ln>
                      <a:noFill/>
                    </a:ln>
                  </pic:spPr>
                </pic:pic>
              </a:graphicData>
            </a:graphic>
          </wp:inline>
        </w:drawing>
      </w:r>
    </w:p>
    <w:p w14:paraId="24C9BEA1" w14:textId="77777777" w:rsidR="006B4D0A" w:rsidRPr="00F80ACC" w:rsidRDefault="006B4D0A" w:rsidP="006B4D0A">
      <w:pPr>
        <w:rPr>
          <w:rFonts w:ascii="Arial" w:hAnsi="Arial" w:cs="Arial"/>
          <w:i/>
          <w:iCs/>
          <w:color w:val="000000"/>
          <w:spacing w:val="5"/>
          <w:shd w:val="clear" w:color="auto" w:fill="F6F6F6"/>
        </w:rPr>
        <w:sectPr w:rsidR="006B4D0A" w:rsidRPr="00F80ACC" w:rsidSect="00A05EAC">
          <w:type w:val="continuous"/>
          <w:pgSz w:w="11906" w:h="16838"/>
          <w:pgMar w:top="1417" w:right="1417" w:bottom="1417" w:left="1417" w:header="708" w:footer="708" w:gutter="0"/>
          <w:cols w:space="708"/>
          <w:docGrid w:linePitch="360"/>
        </w:sectPr>
      </w:pPr>
    </w:p>
    <w:p w14:paraId="6AA2F563" w14:textId="77777777" w:rsidR="006B4D0A" w:rsidRPr="00F80ACC" w:rsidRDefault="006B4D0A" w:rsidP="006B4D0A">
      <w:pPr>
        <w:rPr>
          <w:rFonts w:ascii="Arial" w:hAnsi="Arial" w:cs="Arial"/>
          <w:u w:val="single"/>
          <w:lang w:val="en-US"/>
        </w:rPr>
        <w:sectPr w:rsidR="006B4D0A" w:rsidRPr="00F80ACC" w:rsidSect="00A05EAC">
          <w:type w:val="continuous"/>
          <w:pgSz w:w="11906" w:h="16838"/>
          <w:pgMar w:top="1417" w:right="1417" w:bottom="1417" w:left="1417" w:header="708" w:footer="708" w:gutter="0"/>
          <w:cols w:space="708"/>
          <w:docGrid w:linePitch="360"/>
        </w:sectPr>
      </w:pPr>
      <w:r w:rsidRPr="00F80ACC">
        <w:rPr>
          <w:rFonts w:ascii="Arial" w:hAnsi="Arial" w:cs="Arial"/>
          <w:i/>
          <w:iCs/>
          <w:color w:val="000000"/>
          <w:spacing w:val="5"/>
          <w:shd w:val="clear" w:color="auto" w:fill="F6F6F6"/>
          <w:lang w:val="en-US"/>
        </w:rPr>
        <w:lastRenderedPageBreak/>
        <w:t>Random 8 ©Pitaya</w:t>
      </w:r>
    </w:p>
    <w:p w14:paraId="28F58A8A" w14:textId="0DE64976" w:rsidR="00F80ACC" w:rsidRDefault="006D5D88">
      <w:pPr>
        <w:rPr>
          <w:rFonts w:ascii="Arial" w:hAnsi="Arial" w:cs="Arial"/>
          <w:b/>
          <w:bCs/>
        </w:rPr>
      </w:pPr>
      <w:hyperlink r:id="rId27" w:history="1">
        <w:r w:rsidR="006B4D0A" w:rsidRPr="00F80ACC">
          <w:rPr>
            <w:rStyle w:val="Lienhypertexte"/>
            <w:rFonts w:ascii="Arial" w:hAnsi="Arial" w:cs="Arial"/>
            <w:i/>
            <w:iCs/>
            <w:color w:val="auto"/>
            <w:lang w:val="en-US"/>
          </w:rPr>
          <w:t>https://www.ducotedechezvous.com/article/dichroique-4-createurs-qui-font-danser-les-couleurs/</w:t>
        </w:r>
      </w:hyperlink>
      <w:r w:rsidR="00F80ACC">
        <w:rPr>
          <w:rFonts w:ascii="Arial" w:hAnsi="Arial" w:cs="Arial"/>
          <w:b/>
          <w:bCs/>
        </w:rPr>
        <w:br w:type="page"/>
      </w:r>
    </w:p>
    <w:p w14:paraId="114E8B68" w14:textId="6D852BFD" w:rsidR="00846B09" w:rsidRPr="00F80ACC" w:rsidRDefault="00846B09" w:rsidP="00846B09">
      <w:pPr>
        <w:rPr>
          <w:rFonts w:ascii="Arial" w:hAnsi="Arial" w:cs="Arial"/>
          <w:b/>
          <w:bCs/>
        </w:rPr>
      </w:pPr>
      <w:r w:rsidRPr="00F80ACC">
        <w:rPr>
          <w:rFonts w:ascii="Arial" w:hAnsi="Arial" w:cs="Arial"/>
          <w:b/>
          <w:bCs/>
        </w:rPr>
        <w:lastRenderedPageBreak/>
        <w:t xml:space="preserve">Le but de ce travail est de comprendre comment fonctionnent les filtres dichroïques et comment et pourquoi ils sont utilisés dans le Design. </w:t>
      </w:r>
    </w:p>
    <w:p w14:paraId="6FD0B9E5" w14:textId="6AC5412D" w:rsidR="00846B09" w:rsidRPr="00F80ACC" w:rsidRDefault="00846B09" w:rsidP="00846B09">
      <w:pPr>
        <w:jc w:val="center"/>
        <w:rPr>
          <w:rFonts w:ascii="Arial" w:hAnsi="Arial" w:cs="Arial"/>
          <w:u w:val="single"/>
        </w:rPr>
      </w:pPr>
      <w:bookmarkStart w:id="1" w:name="_Hlk12376515"/>
      <w:r w:rsidRPr="00F80ACC">
        <w:rPr>
          <w:rFonts w:ascii="Arial" w:hAnsi="Arial" w:cs="Arial"/>
          <w:b/>
          <w:u w:val="single"/>
        </w:rPr>
        <w:t>Travail demandé</w:t>
      </w:r>
      <w:r w:rsidRPr="00F80ACC">
        <w:rPr>
          <w:rFonts w:ascii="Arial" w:hAnsi="Arial" w:cs="Arial"/>
          <w:u w:val="single"/>
        </w:rPr>
        <w:t xml:space="preserve"> : </w:t>
      </w:r>
    </w:p>
    <w:p w14:paraId="703558F3" w14:textId="0CC18A8A" w:rsidR="00F80ACC" w:rsidRDefault="00F80ACC" w:rsidP="009E65C8">
      <w:pPr>
        <w:spacing w:line="240" w:lineRule="auto"/>
        <w:ind w:left="360"/>
        <w:jc w:val="both"/>
        <w:rPr>
          <w:rFonts w:ascii="Arial" w:hAnsi="Arial" w:cs="Arial"/>
          <w:b/>
          <w:u w:val="single"/>
        </w:rPr>
      </w:pPr>
      <w:bookmarkStart w:id="2" w:name="_Hlk20380751"/>
      <w:bookmarkStart w:id="3" w:name="_Hlk12447211"/>
      <w:bookmarkEnd w:id="1"/>
      <w:r>
        <w:rPr>
          <w:rFonts w:ascii="Arial" w:hAnsi="Arial" w:cs="Arial"/>
          <w:b/>
          <w:u w:val="single"/>
        </w:rPr>
        <w:t xml:space="preserve"> </w:t>
      </w:r>
      <w:bookmarkStart w:id="4" w:name="_GoBack"/>
      <w:bookmarkEnd w:id="4"/>
    </w:p>
    <w:p w14:paraId="7178AABE" w14:textId="77EC8D7F" w:rsidR="00F80ACC" w:rsidRDefault="00745B0F" w:rsidP="009E65C8">
      <w:pPr>
        <w:spacing w:line="240" w:lineRule="auto"/>
        <w:ind w:left="360"/>
        <w:jc w:val="both"/>
        <w:rPr>
          <w:rFonts w:ascii="Arial" w:hAnsi="Arial" w:cs="Arial"/>
          <w:b/>
          <w:u w:val="single"/>
        </w:rPr>
      </w:pPr>
      <w:r w:rsidRPr="00F80ACC">
        <w:rPr>
          <w:rFonts w:ascii="Arial" w:hAnsi="Arial" w:cs="Arial"/>
          <w:b/>
          <w:noProof/>
          <w:u w:val="single"/>
          <w:lang w:eastAsia="fr-FR"/>
        </w:rPr>
        <mc:AlternateContent>
          <mc:Choice Requires="wps">
            <w:drawing>
              <wp:anchor distT="0" distB="0" distL="114300" distR="114300" simplePos="0" relativeHeight="251666432" behindDoc="1" locked="0" layoutInCell="1" allowOverlap="1" wp14:anchorId="2DA3C495" wp14:editId="1253F01E">
                <wp:simplePos x="0" y="0"/>
                <wp:positionH relativeFrom="column">
                  <wp:posOffset>2310130</wp:posOffset>
                </wp:positionH>
                <wp:positionV relativeFrom="paragraph">
                  <wp:posOffset>162560</wp:posOffset>
                </wp:positionV>
                <wp:extent cx="266700" cy="209550"/>
                <wp:effectExtent l="76200" t="57150" r="76200" b="76200"/>
                <wp:wrapTight wrapText="bothSides">
                  <wp:wrapPolygon edited="0">
                    <wp:start x="6171" y="-5891"/>
                    <wp:lineTo x="-6171" y="-5891"/>
                    <wp:lineTo x="-6171" y="21600"/>
                    <wp:lineTo x="-1543" y="27491"/>
                    <wp:lineTo x="23143" y="27491"/>
                    <wp:lineTo x="26229" y="13745"/>
                    <wp:lineTo x="21600" y="0"/>
                    <wp:lineTo x="13886" y="-5891"/>
                    <wp:lineTo x="6171" y="-5891"/>
                  </wp:wrapPolygon>
                </wp:wrapTight>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star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E00D" id="AutoShape 11" o:spid="_x0000_s1026" style="position:absolute;margin-left:181.9pt;margin-top:12.8pt;width:21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7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" path="m,80041r101871,l133350,r31479,80041l266700,80041r-82416,49467l215765,209549,133350,160081,50935,209549,82416,129508,,80041xe" fillcolor="#ed7d31 [3205]" strokecolor="#f2f2f2 [3041]" strokeweight="3pt">
                <v:stroke joinstyle="miter"/>
                <v:shadow on="t" color="#823b0b [1605]" opacity=".5" offset="1pt"/>
                <v:path o:connecttype="custom" o:connectlocs="0,80041;101871,80041;133350,0;164829,80041;266700,80041;184284,129508;215765,209549;133350,160081;50935,209549;82416,129508;0,80041" o:connectangles="0,0,0,0,0,0,0,0,0,0,0"/>
                <w10:wrap type="tight"/>
              </v:shape>
            </w:pict>
          </mc:Fallback>
        </mc:AlternateContent>
      </w:r>
    </w:p>
    <w:p w14:paraId="35788186" w14:textId="49A24688" w:rsidR="00C27618" w:rsidRPr="00F80ACC" w:rsidRDefault="007D61C5" w:rsidP="009E65C8">
      <w:pPr>
        <w:spacing w:line="240" w:lineRule="auto"/>
        <w:ind w:left="360"/>
        <w:jc w:val="both"/>
        <w:rPr>
          <w:rFonts w:ascii="Arial" w:hAnsi="Arial" w:cs="Arial"/>
          <w:b/>
          <w:u w:val="single"/>
        </w:rPr>
      </w:pPr>
      <w:r w:rsidRPr="00F80ACC">
        <w:rPr>
          <w:rFonts w:ascii="Arial" w:hAnsi="Arial" w:cs="Arial"/>
          <w:b/>
          <w:u w:val="single"/>
        </w:rPr>
        <w:t xml:space="preserve">Version 1 : Version guidée </w:t>
      </w:r>
    </w:p>
    <w:bookmarkEnd w:id="2"/>
    <w:p w14:paraId="6B0DCAEB" w14:textId="212F1314" w:rsidR="006B4D0A" w:rsidRPr="00F80ACC" w:rsidRDefault="00C27618" w:rsidP="00B30279">
      <w:pPr>
        <w:pStyle w:val="Paragraphedeliste"/>
        <w:numPr>
          <w:ilvl w:val="0"/>
          <w:numId w:val="6"/>
        </w:numPr>
        <w:spacing w:after="0" w:line="240" w:lineRule="auto"/>
        <w:ind w:left="782" w:hanging="357"/>
        <w:jc w:val="both"/>
        <w:rPr>
          <w:rFonts w:ascii="Arial" w:hAnsi="Arial" w:cs="Arial"/>
        </w:rPr>
      </w:pPr>
      <w:r w:rsidRPr="00F80ACC">
        <w:rPr>
          <w:rFonts w:ascii="Arial" w:hAnsi="Arial" w:cs="Arial"/>
        </w:rPr>
        <w:t xml:space="preserve">Quelle est la technique employée ici pour rendre le </w:t>
      </w:r>
      <w:r w:rsidR="00A05EAC" w:rsidRPr="00F80ACC">
        <w:rPr>
          <w:rFonts w:ascii="Arial" w:hAnsi="Arial" w:cs="Arial"/>
        </w:rPr>
        <w:t>plexiglas</w:t>
      </w:r>
      <w:r w:rsidRPr="00F80ACC">
        <w:rPr>
          <w:rFonts w:ascii="Arial" w:hAnsi="Arial" w:cs="Arial"/>
        </w:rPr>
        <w:t xml:space="preserve"> dichroïque ? </w:t>
      </w:r>
      <w:bookmarkEnd w:id="3"/>
    </w:p>
    <w:p w14:paraId="25FBA26F" w14:textId="77777777" w:rsidR="00B30279" w:rsidRPr="00F80ACC" w:rsidRDefault="00B30279" w:rsidP="00B30279">
      <w:pPr>
        <w:spacing w:after="0" w:line="240" w:lineRule="auto"/>
        <w:ind w:left="425"/>
        <w:jc w:val="both"/>
        <w:rPr>
          <w:rFonts w:ascii="Arial" w:hAnsi="Arial" w:cs="Arial"/>
        </w:rPr>
      </w:pPr>
    </w:p>
    <w:p w14:paraId="0B2E8007" w14:textId="7F92A834" w:rsidR="00E95771" w:rsidRPr="00F80ACC" w:rsidRDefault="00633704" w:rsidP="00B30279">
      <w:pPr>
        <w:pStyle w:val="Paragraphedeliste"/>
        <w:numPr>
          <w:ilvl w:val="0"/>
          <w:numId w:val="6"/>
        </w:numPr>
        <w:spacing w:after="0" w:line="240" w:lineRule="auto"/>
        <w:ind w:left="782" w:hanging="357"/>
        <w:jc w:val="both"/>
        <w:rPr>
          <w:rFonts w:ascii="Arial" w:hAnsi="Arial" w:cs="Arial"/>
        </w:rPr>
      </w:pPr>
      <w:r w:rsidRPr="00F80ACC">
        <w:rPr>
          <w:rFonts w:ascii="Arial" w:hAnsi="Arial" w:cs="Arial"/>
        </w:rPr>
        <w:t xml:space="preserve">Quelle est la source de lumière qui éclaire la chaise ? Décrire son spectre de lumière visible. </w:t>
      </w:r>
    </w:p>
    <w:p w14:paraId="11F23A54" w14:textId="77777777" w:rsidR="00B70E92" w:rsidRPr="00F80ACC" w:rsidRDefault="00B70E92" w:rsidP="00E95771">
      <w:pPr>
        <w:pStyle w:val="Paragraphedeliste"/>
        <w:numPr>
          <w:ilvl w:val="0"/>
          <w:numId w:val="6"/>
        </w:numPr>
        <w:shd w:val="clear" w:color="auto" w:fill="FFFFFF"/>
        <w:spacing w:before="120" w:after="120" w:line="240" w:lineRule="auto"/>
        <w:jc w:val="both"/>
        <w:textAlignment w:val="top"/>
        <w:rPr>
          <w:rFonts w:ascii="Arial" w:eastAsia="Times New Roman" w:hAnsi="Arial" w:cs="Arial"/>
          <w:color w:val="222222"/>
          <w:lang w:eastAsia="fr-FR"/>
        </w:rPr>
      </w:pPr>
    </w:p>
    <w:p w14:paraId="6620121B" w14:textId="77777777" w:rsidR="00E95771" w:rsidRPr="00F80ACC" w:rsidRDefault="00E95771" w:rsidP="00B70E92">
      <w:pPr>
        <w:pStyle w:val="Paragraphedeliste"/>
        <w:numPr>
          <w:ilvl w:val="0"/>
          <w:numId w:val="8"/>
        </w:numPr>
        <w:shd w:val="clear" w:color="auto" w:fill="FFFFFF"/>
        <w:spacing w:before="120" w:after="120" w:line="240" w:lineRule="auto"/>
        <w:jc w:val="both"/>
        <w:textAlignment w:val="top"/>
        <w:rPr>
          <w:rFonts w:ascii="Arial" w:eastAsia="Times New Roman" w:hAnsi="Arial" w:cs="Arial"/>
          <w:color w:val="222222"/>
          <w:lang w:eastAsia="fr-FR"/>
        </w:rPr>
      </w:pPr>
      <w:r w:rsidRPr="00F80ACC">
        <w:rPr>
          <w:rFonts w:ascii="Arial" w:eastAsia="Times New Roman" w:hAnsi="Arial" w:cs="Arial"/>
          <w:color w:val="222222"/>
          <w:lang w:eastAsia="fr-FR"/>
        </w:rPr>
        <w:t xml:space="preserve">A l’aide des documents, donnez une explication scientifique justifiant la phrase du document 4 : </w:t>
      </w:r>
    </w:p>
    <w:p w14:paraId="77639449" w14:textId="129D61E8" w:rsidR="00E95771" w:rsidRPr="00F80ACC" w:rsidRDefault="00E95771" w:rsidP="004459E8">
      <w:pPr>
        <w:spacing w:before="120" w:after="120" w:line="240" w:lineRule="auto"/>
        <w:ind w:left="426"/>
        <w:jc w:val="both"/>
        <w:textAlignment w:val="top"/>
        <w:rPr>
          <w:rFonts w:ascii="Arial" w:hAnsi="Arial" w:cs="Arial"/>
          <w:color w:val="000000"/>
          <w:spacing w:val="5"/>
          <w:shd w:val="clear" w:color="auto" w:fill="F6F6F6"/>
        </w:rPr>
      </w:pPr>
      <w:r w:rsidRPr="00F80ACC">
        <w:rPr>
          <w:rFonts w:ascii="Arial" w:eastAsia="Times New Roman" w:hAnsi="Arial" w:cs="Arial"/>
          <w:color w:val="222222"/>
          <w:lang w:eastAsia="fr-FR"/>
        </w:rPr>
        <w:t>« </w:t>
      </w:r>
      <w:r w:rsidRPr="00F80ACC">
        <w:rPr>
          <w:rFonts w:ascii="Arial" w:hAnsi="Arial" w:cs="Arial"/>
          <w:color w:val="000000"/>
          <w:spacing w:val="5"/>
          <w:shd w:val="clear" w:color="auto" w:fill="F6F6F6"/>
        </w:rPr>
        <w:t xml:space="preserve">Ses parois filtrent la lumière de deux manières différentes : comme un filtre diffusant et comme un projecteur de formes colorées ». </w:t>
      </w:r>
    </w:p>
    <w:p w14:paraId="6C1FC712" w14:textId="77777777" w:rsidR="00B30279" w:rsidRPr="00F80ACC" w:rsidRDefault="00B30279" w:rsidP="004459E8">
      <w:pPr>
        <w:spacing w:before="120" w:after="120" w:line="240" w:lineRule="auto"/>
        <w:ind w:left="426"/>
        <w:jc w:val="both"/>
        <w:textAlignment w:val="top"/>
        <w:rPr>
          <w:rFonts w:ascii="Arial" w:hAnsi="Arial" w:cs="Arial"/>
          <w:color w:val="000000"/>
          <w:spacing w:val="5"/>
          <w:shd w:val="clear" w:color="auto" w:fill="F6F6F6"/>
        </w:rPr>
      </w:pPr>
    </w:p>
    <w:p w14:paraId="2BAF08D2" w14:textId="13A46C22" w:rsidR="00E95771" w:rsidRPr="00F80ACC" w:rsidRDefault="00583834" w:rsidP="004459E8">
      <w:pPr>
        <w:pStyle w:val="Paragraphedeliste"/>
        <w:numPr>
          <w:ilvl w:val="0"/>
          <w:numId w:val="8"/>
        </w:numPr>
        <w:spacing w:before="120" w:after="120" w:line="240" w:lineRule="auto"/>
        <w:jc w:val="both"/>
        <w:textAlignment w:val="top"/>
        <w:rPr>
          <w:rFonts w:ascii="Arial" w:hAnsi="Arial" w:cs="Arial"/>
          <w:color w:val="000000"/>
          <w:spacing w:val="5"/>
          <w:shd w:val="clear" w:color="auto" w:fill="F6F6F6"/>
        </w:rPr>
      </w:pPr>
      <w:r w:rsidRPr="00F80ACC">
        <w:rPr>
          <w:rFonts w:ascii="Arial" w:hAnsi="Arial" w:cs="Arial"/>
          <w:color w:val="000000"/>
          <w:spacing w:val="5"/>
          <w:shd w:val="clear" w:color="auto" w:fill="F6F6F6"/>
        </w:rPr>
        <w:t>Sur</w:t>
      </w:r>
      <w:r w:rsidR="00E95771" w:rsidRPr="00F80ACC">
        <w:rPr>
          <w:rFonts w:ascii="Arial" w:hAnsi="Arial" w:cs="Arial"/>
          <w:color w:val="000000"/>
          <w:spacing w:val="5"/>
          <w:shd w:val="clear" w:color="auto" w:fill="F6F6F6"/>
        </w:rPr>
        <w:t xml:space="preserve"> la photo de Random 8,</w:t>
      </w:r>
      <w:r w:rsidR="00B70E92" w:rsidRPr="00F80ACC">
        <w:rPr>
          <w:rFonts w:ascii="Arial" w:hAnsi="Arial" w:cs="Arial"/>
          <w:color w:val="000000"/>
          <w:spacing w:val="5"/>
          <w:shd w:val="clear" w:color="auto" w:fill="F6F6F6"/>
        </w:rPr>
        <w:t xml:space="preserve"> </w:t>
      </w:r>
      <w:r w:rsidRPr="00F80ACC">
        <w:rPr>
          <w:rFonts w:ascii="Arial" w:hAnsi="Arial" w:cs="Arial"/>
          <w:color w:val="000000"/>
          <w:spacing w:val="5"/>
          <w:shd w:val="clear" w:color="auto" w:fill="F6F6F6"/>
        </w:rPr>
        <w:t>repérez une</w:t>
      </w:r>
      <w:r w:rsidR="00E95771" w:rsidRPr="00F80ACC">
        <w:rPr>
          <w:rFonts w:ascii="Arial" w:hAnsi="Arial" w:cs="Arial"/>
          <w:color w:val="000000"/>
          <w:spacing w:val="5"/>
          <w:shd w:val="clear" w:color="auto" w:fill="F6F6F6"/>
        </w:rPr>
        <w:t xml:space="preserve"> couleur diffusée et </w:t>
      </w:r>
      <w:r w:rsidR="00B70E92" w:rsidRPr="00F80ACC">
        <w:rPr>
          <w:rFonts w:ascii="Arial" w:hAnsi="Arial" w:cs="Arial"/>
          <w:color w:val="000000"/>
          <w:spacing w:val="5"/>
          <w:shd w:val="clear" w:color="auto" w:fill="F6F6F6"/>
        </w:rPr>
        <w:t>un</w:t>
      </w:r>
      <w:r w:rsidRPr="00F80ACC">
        <w:rPr>
          <w:rFonts w:ascii="Arial" w:hAnsi="Arial" w:cs="Arial"/>
          <w:color w:val="000000"/>
          <w:spacing w:val="5"/>
          <w:shd w:val="clear" w:color="auto" w:fill="F6F6F6"/>
        </w:rPr>
        <w:t>e</w:t>
      </w:r>
      <w:r w:rsidR="00B70E92" w:rsidRPr="00F80ACC">
        <w:rPr>
          <w:rFonts w:ascii="Arial" w:hAnsi="Arial" w:cs="Arial"/>
          <w:color w:val="000000"/>
          <w:spacing w:val="5"/>
          <w:shd w:val="clear" w:color="auto" w:fill="F6F6F6"/>
        </w:rPr>
        <w:t xml:space="preserve"> </w:t>
      </w:r>
      <w:r w:rsidR="00E95771" w:rsidRPr="00F80ACC">
        <w:rPr>
          <w:rFonts w:ascii="Arial" w:hAnsi="Arial" w:cs="Arial"/>
          <w:color w:val="000000"/>
          <w:spacing w:val="5"/>
          <w:shd w:val="clear" w:color="auto" w:fill="F6F6F6"/>
        </w:rPr>
        <w:t xml:space="preserve">couleur transmise. </w:t>
      </w:r>
    </w:p>
    <w:p w14:paraId="1483DDAD" w14:textId="77777777" w:rsidR="00B30279" w:rsidRPr="00F80ACC" w:rsidRDefault="00B30279" w:rsidP="00B30279">
      <w:pPr>
        <w:spacing w:before="120" w:after="120" w:line="240" w:lineRule="auto"/>
        <w:ind w:left="786"/>
        <w:jc w:val="both"/>
        <w:textAlignment w:val="top"/>
        <w:rPr>
          <w:rFonts w:ascii="Arial" w:hAnsi="Arial" w:cs="Arial"/>
          <w:color w:val="000000"/>
          <w:spacing w:val="5"/>
          <w:shd w:val="clear" w:color="auto" w:fill="F6F6F6"/>
        </w:rPr>
      </w:pPr>
    </w:p>
    <w:p w14:paraId="41DE5736" w14:textId="00665776" w:rsidR="006B4D0A" w:rsidRPr="00F80ACC" w:rsidRDefault="006B4D0A" w:rsidP="004336E4">
      <w:pPr>
        <w:pStyle w:val="Paragraphedeliste"/>
        <w:numPr>
          <w:ilvl w:val="0"/>
          <w:numId w:val="6"/>
        </w:numPr>
        <w:spacing w:before="120" w:after="120" w:line="240" w:lineRule="auto"/>
        <w:jc w:val="both"/>
        <w:textAlignment w:val="top"/>
        <w:rPr>
          <w:rFonts w:ascii="Arial" w:hAnsi="Arial" w:cs="Arial"/>
          <w:color w:val="000000"/>
          <w:spacing w:val="5"/>
          <w:shd w:val="clear" w:color="auto" w:fill="F6F6F6"/>
        </w:rPr>
      </w:pPr>
      <w:r w:rsidRPr="00F80ACC">
        <w:rPr>
          <w:rFonts w:ascii="Arial" w:hAnsi="Arial" w:cs="Arial"/>
          <w:color w:val="000000"/>
          <w:spacing w:val="5"/>
          <w:shd w:val="clear" w:color="auto" w:fill="F6F6F6"/>
        </w:rPr>
        <w:t xml:space="preserve">Complétez </w:t>
      </w:r>
      <w:r w:rsidR="00C40F94" w:rsidRPr="00F80ACC">
        <w:rPr>
          <w:rFonts w:ascii="Arial" w:hAnsi="Arial" w:cs="Arial"/>
          <w:color w:val="000000"/>
          <w:spacing w:val="5"/>
          <w:shd w:val="clear" w:color="auto" w:fill="F6F6F6"/>
        </w:rPr>
        <w:t>la légende du</w:t>
      </w:r>
      <w:r w:rsidR="004459E8" w:rsidRPr="00F80ACC">
        <w:rPr>
          <w:rFonts w:ascii="Arial" w:hAnsi="Arial" w:cs="Arial"/>
          <w:color w:val="000000"/>
          <w:spacing w:val="5"/>
          <w:shd w:val="clear" w:color="auto" w:fill="F6F6F6"/>
        </w:rPr>
        <w:t xml:space="preserve"> schéma ci-dessous</w:t>
      </w:r>
      <w:r w:rsidRPr="00F80ACC">
        <w:rPr>
          <w:rFonts w:ascii="Arial" w:hAnsi="Arial" w:cs="Arial"/>
          <w:color w:val="000000"/>
          <w:spacing w:val="5"/>
          <w:shd w:val="clear" w:color="auto" w:fill="F6F6F6"/>
        </w:rPr>
        <w:t xml:space="preserve"> rendant compte de quelques </w:t>
      </w:r>
      <w:r w:rsidR="00B30279" w:rsidRPr="00F80ACC">
        <w:rPr>
          <w:rFonts w:ascii="Arial" w:hAnsi="Arial" w:cs="Arial"/>
          <w:color w:val="000000"/>
          <w:spacing w:val="5"/>
          <w:shd w:val="clear" w:color="auto" w:fill="F6F6F6"/>
        </w:rPr>
        <w:t xml:space="preserve">    </w:t>
      </w:r>
      <w:r w:rsidRPr="00F80ACC">
        <w:rPr>
          <w:rFonts w:ascii="Arial" w:hAnsi="Arial" w:cs="Arial"/>
          <w:color w:val="000000"/>
          <w:spacing w:val="5"/>
          <w:shd w:val="clear" w:color="auto" w:fill="F6F6F6"/>
        </w:rPr>
        <w:t xml:space="preserve">couleurs </w:t>
      </w:r>
      <w:r w:rsidR="00C40F94" w:rsidRPr="00F80ACC">
        <w:rPr>
          <w:rFonts w:ascii="Arial" w:hAnsi="Arial" w:cs="Arial"/>
          <w:color w:val="000000"/>
          <w:spacing w:val="5"/>
          <w:shd w:val="clear" w:color="auto" w:fill="F6F6F6"/>
        </w:rPr>
        <w:t xml:space="preserve">réfléchies et transmises </w:t>
      </w:r>
      <w:r w:rsidRPr="00F80ACC">
        <w:rPr>
          <w:rFonts w:ascii="Arial" w:hAnsi="Arial" w:cs="Arial"/>
          <w:color w:val="000000"/>
          <w:spacing w:val="5"/>
          <w:shd w:val="clear" w:color="auto" w:fill="F6F6F6"/>
        </w:rPr>
        <w:t xml:space="preserve">que l’on peut percevoir par mélange ou séparation de couleurs avec des filtres dichroïques. </w:t>
      </w:r>
    </w:p>
    <w:p w14:paraId="09C4923B" w14:textId="77777777" w:rsidR="004459E8" w:rsidRPr="00F80ACC" w:rsidRDefault="004459E8" w:rsidP="004459E8">
      <w:pPr>
        <w:spacing w:before="120" w:after="120" w:line="240" w:lineRule="auto"/>
        <w:ind w:left="360"/>
        <w:jc w:val="both"/>
        <w:textAlignment w:val="top"/>
        <w:rPr>
          <w:rFonts w:ascii="Arial" w:hAnsi="Arial" w:cs="Arial"/>
        </w:rPr>
      </w:pPr>
    </w:p>
    <w:p w14:paraId="552A8C37" w14:textId="77777777" w:rsidR="004459E8" w:rsidRPr="00F80ACC" w:rsidRDefault="004459E8" w:rsidP="004459E8">
      <w:pPr>
        <w:spacing w:before="120" w:after="120" w:line="240" w:lineRule="auto"/>
        <w:ind w:left="360"/>
        <w:jc w:val="both"/>
        <w:textAlignment w:val="top"/>
        <w:rPr>
          <w:rFonts w:ascii="Arial" w:hAnsi="Arial" w:cs="Arial"/>
        </w:rPr>
      </w:pPr>
    </w:p>
    <w:p w14:paraId="5C520F51" w14:textId="77777777" w:rsidR="004459E8" w:rsidRPr="00F80ACC" w:rsidRDefault="004459E8" w:rsidP="004459E8">
      <w:pPr>
        <w:spacing w:before="120" w:after="120" w:line="240" w:lineRule="auto"/>
        <w:ind w:left="360"/>
        <w:jc w:val="both"/>
        <w:textAlignment w:val="top"/>
        <w:rPr>
          <w:rFonts w:ascii="Arial" w:hAnsi="Arial" w:cs="Arial"/>
        </w:rPr>
        <w:sectPr w:rsidR="004459E8" w:rsidRPr="00F80ACC" w:rsidSect="00A05EAC">
          <w:type w:val="continuous"/>
          <w:pgSz w:w="11906" w:h="16838"/>
          <w:pgMar w:top="1417" w:right="1417" w:bottom="1417" w:left="1417" w:header="708" w:footer="708" w:gutter="0"/>
          <w:cols w:space="708"/>
          <w:docGrid w:linePitch="360"/>
        </w:sectPr>
      </w:pPr>
    </w:p>
    <w:p w14:paraId="5322817F" w14:textId="77777777" w:rsidR="004459E8" w:rsidRPr="00F80ACC" w:rsidRDefault="004459E8" w:rsidP="004459E8">
      <w:pPr>
        <w:rPr>
          <w:rFonts w:ascii="Arial" w:hAnsi="Arial" w:cs="Arial"/>
          <w:u w:val="single"/>
        </w:rPr>
      </w:pPr>
      <w:r w:rsidRPr="00F80ACC">
        <w:rPr>
          <w:rFonts w:ascii="Arial" w:eastAsia="Times New Roman" w:hAnsi="Arial" w:cs="Arial"/>
          <w:noProof/>
          <w:color w:val="0B0080"/>
          <w:lang w:eastAsia="fr-FR"/>
        </w:rPr>
        <w:lastRenderedPageBreak/>
        <w:drawing>
          <wp:inline distT="0" distB="0" distL="0" distR="0" wp14:anchorId="7EB96257" wp14:editId="28FE981F">
            <wp:extent cx="1951200" cy="1695600"/>
            <wp:effectExtent l="0" t="0" r="0" b="0"/>
            <wp:docPr id="3" name="Image 41" descr="https://upload.wikimedia.org/wikipedia/commons/thumb/5/5b/DichroiqueFilter.png/250px-DichroiqueFil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5/5b/DichroiqueFilter.png/250px-DichroiqueFilte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1200" cy="1695600"/>
                    </a:xfrm>
                    <a:prstGeom prst="rect">
                      <a:avLst/>
                    </a:prstGeom>
                    <a:noFill/>
                    <a:ln>
                      <a:noFill/>
                    </a:ln>
                  </pic:spPr>
                </pic:pic>
              </a:graphicData>
            </a:graphic>
          </wp:inline>
        </w:drawing>
      </w:r>
    </w:p>
    <w:p w14:paraId="6DCED4A1" w14:textId="77777777" w:rsidR="004459E8" w:rsidRPr="00F80ACC" w:rsidRDefault="004459E8" w:rsidP="004459E8">
      <w:pPr>
        <w:rPr>
          <w:rFonts w:ascii="Arial" w:hAnsi="Arial" w:cs="Arial"/>
        </w:rPr>
      </w:pPr>
      <w:r w:rsidRPr="00F80ACC">
        <w:rPr>
          <w:rFonts w:ascii="Arial" w:hAnsi="Arial" w:cs="Arial"/>
          <w:u w:val="single"/>
        </w:rPr>
        <w:t>Couleur réfléchie</w:t>
      </w:r>
      <w:r w:rsidRPr="00F80ACC">
        <w:rPr>
          <w:rFonts w:ascii="Arial" w:hAnsi="Arial" w:cs="Arial"/>
        </w:rPr>
        <w:t>: …………………….</w:t>
      </w:r>
    </w:p>
    <w:p w14:paraId="32C0091E" w14:textId="77777777" w:rsidR="004459E8" w:rsidRPr="00F80ACC" w:rsidRDefault="004459E8" w:rsidP="004459E8">
      <w:pPr>
        <w:rPr>
          <w:rFonts w:ascii="Arial" w:hAnsi="Arial" w:cs="Arial"/>
        </w:rPr>
      </w:pPr>
      <w:r w:rsidRPr="00F80ACC">
        <w:rPr>
          <w:rFonts w:ascii="Arial" w:hAnsi="Arial" w:cs="Arial"/>
          <w:u w:val="single"/>
        </w:rPr>
        <w:t>Couleur transmise</w:t>
      </w:r>
      <w:r w:rsidRPr="00F80ACC">
        <w:rPr>
          <w:rFonts w:ascii="Arial" w:hAnsi="Arial" w:cs="Arial"/>
        </w:rPr>
        <w:t> : ……………………</w:t>
      </w:r>
    </w:p>
    <w:p w14:paraId="0C2A9BA5" w14:textId="77777777" w:rsidR="004459E8" w:rsidRPr="00F80ACC" w:rsidRDefault="004459E8" w:rsidP="004459E8">
      <w:pPr>
        <w:rPr>
          <w:rFonts w:ascii="Arial" w:hAnsi="Arial" w:cs="Arial"/>
          <w:noProof/>
        </w:rPr>
      </w:pPr>
      <w:r w:rsidRPr="00F80ACC">
        <w:rPr>
          <w:rFonts w:ascii="Arial" w:hAnsi="Arial" w:cs="Arial"/>
          <w:noProof/>
          <w:lang w:eastAsia="fr-FR"/>
        </w:rPr>
        <w:lastRenderedPageBreak/>
        <w:drawing>
          <wp:inline distT="0" distB="0" distL="0" distR="0" wp14:anchorId="4A1EA21F" wp14:editId="143E5655">
            <wp:extent cx="2080800" cy="1771200"/>
            <wp:effectExtent l="0" t="0" r="0" b="635"/>
            <wp:docPr id="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0800" cy="1771200"/>
                    </a:xfrm>
                    <a:prstGeom prst="rect">
                      <a:avLst/>
                    </a:prstGeom>
                    <a:noFill/>
                    <a:ln>
                      <a:noFill/>
                    </a:ln>
                  </pic:spPr>
                </pic:pic>
              </a:graphicData>
            </a:graphic>
          </wp:inline>
        </w:drawing>
      </w:r>
    </w:p>
    <w:p w14:paraId="59A1B0F4" w14:textId="77777777" w:rsidR="004459E8" w:rsidRPr="00F80ACC" w:rsidRDefault="004459E8" w:rsidP="004459E8">
      <w:pPr>
        <w:rPr>
          <w:rFonts w:ascii="Arial" w:hAnsi="Arial" w:cs="Arial"/>
        </w:rPr>
      </w:pPr>
      <w:r w:rsidRPr="00F80ACC">
        <w:rPr>
          <w:rFonts w:ascii="Arial" w:hAnsi="Arial" w:cs="Arial"/>
          <w:u w:val="single"/>
        </w:rPr>
        <w:t>Couleur réfléchie</w:t>
      </w:r>
      <w:r w:rsidRPr="00F80ACC">
        <w:rPr>
          <w:rFonts w:ascii="Arial" w:hAnsi="Arial" w:cs="Arial"/>
        </w:rPr>
        <w:t>: …………………….</w:t>
      </w:r>
    </w:p>
    <w:p w14:paraId="2B0E5A55" w14:textId="77777777" w:rsidR="004459E8" w:rsidRPr="00F80ACC" w:rsidRDefault="004459E8" w:rsidP="004459E8">
      <w:pPr>
        <w:rPr>
          <w:rFonts w:ascii="Arial" w:hAnsi="Arial" w:cs="Arial"/>
        </w:rPr>
        <w:sectPr w:rsidR="004459E8" w:rsidRPr="00F80ACC" w:rsidSect="00A05EAC">
          <w:type w:val="continuous"/>
          <w:pgSz w:w="11906" w:h="16838"/>
          <w:pgMar w:top="1417" w:right="1417" w:bottom="1417" w:left="1417" w:header="708" w:footer="708" w:gutter="0"/>
          <w:cols w:num="2" w:space="708"/>
          <w:docGrid w:linePitch="360"/>
        </w:sectPr>
      </w:pPr>
    </w:p>
    <w:p w14:paraId="60AC329D" w14:textId="77777777" w:rsidR="004459E8" w:rsidRPr="00F80ACC" w:rsidRDefault="004459E8" w:rsidP="009E65C8">
      <w:pPr>
        <w:shd w:val="clear" w:color="auto" w:fill="FFFFFF"/>
        <w:spacing w:before="120" w:after="120" w:line="240" w:lineRule="auto"/>
        <w:ind w:left="360"/>
        <w:jc w:val="both"/>
        <w:textAlignment w:val="top"/>
        <w:rPr>
          <w:rFonts w:ascii="Arial" w:hAnsi="Arial" w:cs="Arial"/>
        </w:rPr>
      </w:pPr>
    </w:p>
    <w:p w14:paraId="519717C0" w14:textId="490652A5" w:rsidR="004336E4" w:rsidRPr="00F80ACC" w:rsidRDefault="000F77AC" w:rsidP="004336E4">
      <w:pPr>
        <w:pStyle w:val="Paragraphedeliste"/>
        <w:numPr>
          <w:ilvl w:val="0"/>
          <w:numId w:val="6"/>
        </w:numPr>
        <w:shd w:val="clear" w:color="auto" w:fill="FFFFFF"/>
        <w:spacing w:before="120" w:after="120" w:line="240" w:lineRule="auto"/>
        <w:jc w:val="both"/>
        <w:textAlignment w:val="top"/>
        <w:rPr>
          <w:rFonts w:ascii="Arial" w:hAnsi="Arial" w:cs="Arial"/>
        </w:rPr>
      </w:pPr>
      <w:r w:rsidRPr="00F80ACC">
        <w:rPr>
          <w:rFonts w:ascii="Arial" w:hAnsi="Arial" w:cs="Arial"/>
        </w:rPr>
        <w:t>A l’aide des documents, expliquez le terme « teintes aléatoires</w:t>
      </w:r>
      <w:r w:rsidRPr="00F80ACC">
        <w:rPr>
          <w:rFonts w:ascii="Arial" w:hAnsi="Arial" w:cs="Arial"/>
          <w:i/>
          <w:iCs/>
        </w:rPr>
        <w:t>*</w:t>
      </w:r>
      <w:r w:rsidRPr="00F80ACC">
        <w:rPr>
          <w:rFonts w:ascii="Arial" w:hAnsi="Arial" w:cs="Arial"/>
        </w:rPr>
        <w:t> » qui justifie le nom « </w:t>
      </w:r>
      <w:proofErr w:type="spellStart"/>
      <w:r w:rsidRPr="00F80ACC">
        <w:rPr>
          <w:rFonts w:ascii="Arial" w:hAnsi="Arial" w:cs="Arial"/>
        </w:rPr>
        <w:t>Random</w:t>
      </w:r>
      <w:proofErr w:type="spellEnd"/>
      <w:r w:rsidRPr="00F80ACC">
        <w:rPr>
          <w:rFonts w:ascii="Arial" w:hAnsi="Arial" w:cs="Arial"/>
        </w:rPr>
        <w:t xml:space="preserve"> 8 ».     </w:t>
      </w:r>
      <w:r w:rsidR="00B30279" w:rsidRPr="00F80ACC">
        <w:rPr>
          <w:rFonts w:ascii="Arial" w:hAnsi="Arial" w:cs="Arial"/>
        </w:rPr>
        <w:t xml:space="preserve">  </w:t>
      </w:r>
    </w:p>
    <w:p w14:paraId="7CC64217" w14:textId="7300D84C" w:rsidR="00F80ACC" w:rsidRDefault="000F77AC" w:rsidP="00745B0F">
      <w:pPr>
        <w:spacing w:line="240" w:lineRule="auto"/>
        <w:ind w:left="360"/>
        <w:jc w:val="both"/>
        <w:rPr>
          <w:rFonts w:ascii="Arial" w:hAnsi="Arial" w:cs="Arial"/>
          <w:b/>
          <w:u w:val="single"/>
        </w:rPr>
      </w:pPr>
      <w:r w:rsidRPr="00F80ACC">
        <w:rPr>
          <w:rFonts w:ascii="Arial" w:hAnsi="Arial" w:cs="Arial"/>
          <w:bCs/>
          <w:i/>
          <w:iCs/>
        </w:rPr>
        <w:t xml:space="preserve">* </w:t>
      </w:r>
      <w:r w:rsidR="000448BD" w:rsidRPr="00F80ACC">
        <w:rPr>
          <w:rFonts w:ascii="Arial" w:hAnsi="Arial" w:cs="Arial"/>
          <w:bCs/>
          <w:i/>
          <w:iCs/>
        </w:rPr>
        <w:t xml:space="preserve">Comprendre </w:t>
      </w:r>
      <w:r w:rsidRPr="00F80ACC">
        <w:rPr>
          <w:rFonts w:ascii="Arial" w:hAnsi="Arial" w:cs="Arial"/>
          <w:bCs/>
          <w:i/>
          <w:iCs/>
        </w:rPr>
        <w:t xml:space="preserve">le terme aléatoire </w:t>
      </w:r>
      <w:r w:rsidR="000448BD" w:rsidRPr="00F80ACC">
        <w:rPr>
          <w:rFonts w:ascii="Arial" w:hAnsi="Arial" w:cs="Arial"/>
          <w:bCs/>
          <w:i/>
          <w:iCs/>
        </w:rPr>
        <w:t xml:space="preserve">ici comme « dont les effets dépendent de facteurs extérieurs ». </w:t>
      </w:r>
      <w:bookmarkStart w:id="5" w:name="_Hlk20382783"/>
      <w:r w:rsidR="00F80ACC">
        <w:rPr>
          <w:rFonts w:ascii="Arial" w:hAnsi="Arial" w:cs="Arial"/>
          <w:b/>
          <w:u w:val="single"/>
        </w:rPr>
        <w:br w:type="page"/>
      </w:r>
    </w:p>
    <w:p w14:paraId="1511FB61" w14:textId="1B328934" w:rsidR="007D61C5" w:rsidRPr="00F80ACC" w:rsidRDefault="008F562E" w:rsidP="007D61C5">
      <w:pPr>
        <w:spacing w:line="240" w:lineRule="auto"/>
        <w:ind w:left="360"/>
        <w:jc w:val="both"/>
        <w:rPr>
          <w:rFonts w:ascii="Arial" w:hAnsi="Arial" w:cs="Arial"/>
          <w:b/>
          <w:u w:val="single"/>
        </w:rPr>
      </w:pPr>
      <w:r w:rsidRPr="00F80ACC">
        <w:rPr>
          <w:rFonts w:ascii="Arial" w:hAnsi="Arial" w:cs="Arial"/>
          <w:noProof/>
          <w:lang w:eastAsia="fr-FR"/>
        </w:rPr>
        <w:lastRenderedPageBreak/>
        <mc:AlternateContent>
          <mc:Choice Requires="wps">
            <w:drawing>
              <wp:anchor distT="0" distB="0" distL="114300" distR="114300" simplePos="0" relativeHeight="251668480" behindDoc="0" locked="0" layoutInCell="1" allowOverlap="1" wp14:anchorId="3682B0E7" wp14:editId="3BEC24C8">
                <wp:simplePos x="0" y="0"/>
                <wp:positionH relativeFrom="column">
                  <wp:posOffset>2643505</wp:posOffset>
                </wp:positionH>
                <wp:positionV relativeFrom="paragraph">
                  <wp:posOffset>-23495</wp:posOffset>
                </wp:positionV>
                <wp:extent cx="266700" cy="200025"/>
                <wp:effectExtent l="95250" t="76200" r="104775" b="952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star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57A2F1" id="AutoShape 13" o:spid="_x0000_s1026" style="position:absolute;margin-left:208.15pt;margin-top:-1.85pt;width:21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" path="m,76403r101871,l133350,r31479,76403l266700,76403r-82416,47219l215765,200024,133350,152804,50935,200024,82416,123622,,76403xe" fillcolor="#ed7d31 [3205]" strokecolor="#f2f2f2 [3041]" strokeweight="3pt">
                <v:stroke joinstyle="miter"/>
                <v:shadow on="t" color="#823b0b [1605]" opacity=".5" offset="1pt"/>
                <v:path o:connecttype="custom" o:connectlocs="0,76403;101871,76403;133350,0;164829,76403;266700,76403;184284,123622;215765,200024;133350,152804;50935,200024;82416,123622;0,76403" o:connectangles="0,0,0,0,0,0,0,0,0,0,0"/>
              </v:shape>
            </w:pict>
          </mc:Fallback>
        </mc:AlternateContent>
      </w:r>
      <w:r w:rsidRPr="00F80ACC">
        <w:rPr>
          <w:rFonts w:ascii="Arial" w:hAnsi="Arial" w:cs="Arial"/>
          <w:b/>
          <w:noProof/>
          <w:u w:val="single"/>
          <w:lang w:eastAsia="fr-FR"/>
        </w:rPr>
        <mc:AlternateContent>
          <mc:Choice Requires="wps">
            <w:drawing>
              <wp:anchor distT="0" distB="0" distL="114300" distR="114300" simplePos="0" relativeHeight="251667456" behindDoc="0" locked="0" layoutInCell="1" allowOverlap="1" wp14:anchorId="4EC96655" wp14:editId="11530D12">
                <wp:simplePos x="0" y="0"/>
                <wp:positionH relativeFrom="column">
                  <wp:posOffset>2224405</wp:posOffset>
                </wp:positionH>
                <wp:positionV relativeFrom="paragraph">
                  <wp:posOffset>-23495</wp:posOffset>
                </wp:positionV>
                <wp:extent cx="266700" cy="200025"/>
                <wp:effectExtent l="95250" t="76200" r="104775" b="952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star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3D8D47" id="AutoShape 12" o:spid="_x0000_s1026" style="position:absolute;margin-left:175.15pt;margin-top:-1.85pt;width:2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" path="m,76403r101871,l133350,r31479,76403l266700,76403r-82416,47219l215765,200024,133350,152804,50935,200024,82416,123622,,76403xe" fillcolor="#ed7d31 [3205]" strokecolor="#f2f2f2 [3041]" strokeweight="3pt">
                <v:stroke joinstyle="miter"/>
                <v:shadow on="t" color="#823b0b [1605]" opacity=".5" offset="1pt"/>
                <v:path o:connecttype="custom" o:connectlocs="0,76403;101871,76403;133350,0;164829,76403;266700,76403;184284,123622;215765,200024;133350,152804;50935,200024;82416,123622;0,76403" o:connectangles="0,0,0,0,0,0,0,0,0,0,0"/>
              </v:shape>
            </w:pict>
          </mc:Fallback>
        </mc:AlternateContent>
      </w:r>
      <w:r w:rsidR="007D61C5" w:rsidRPr="00F80ACC">
        <w:rPr>
          <w:rFonts w:ascii="Arial" w:hAnsi="Arial" w:cs="Arial"/>
          <w:b/>
          <w:u w:val="single"/>
        </w:rPr>
        <w:t xml:space="preserve">Version 2 : Question ouverte  </w:t>
      </w:r>
    </w:p>
    <w:bookmarkEnd w:id="5"/>
    <w:p w14:paraId="02F4F84E" w14:textId="77777777" w:rsidR="000448BD" w:rsidRPr="00F80ACC" w:rsidRDefault="000448BD" w:rsidP="000448BD">
      <w:pPr>
        <w:shd w:val="clear" w:color="auto" w:fill="FFFFFF"/>
        <w:spacing w:before="120" w:after="120" w:line="240" w:lineRule="auto"/>
        <w:jc w:val="both"/>
        <w:textAlignment w:val="top"/>
        <w:rPr>
          <w:rFonts w:ascii="Arial" w:hAnsi="Arial" w:cs="Arial"/>
        </w:rPr>
      </w:pPr>
    </w:p>
    <w:p w14:paraId="36C4B4E0" w14:textId="0569B77E" w:rsidR="000F77AC" w:rsidRPr="00F80ACC" w:rsidRDefault="000448BD" w:rsidP="000448BD">
      <w:pPr>
        <w:shd w:val="clear" w:color="auto" w:fill="FFFFFF"/>
        <w:spacing w:before="120" w:after="120" w:line="240" w:lineRule="auto"/>
        <w:jc w:val="both"/>
        <w:textAlignment w:val="top"/>
        <w:rPr>
          <w:rFonts w:ascii="Arial" w:hAnsi="Arial" w:cs="Arial"/>
        </w:rPr>
      </w:pPr>
      <w:bookmarkStart w:id="6" w:name="_Hlk20382814"/>
      <w:r w:rsidRPr="00F80ACC">
        <w:rPr>
          <w:rFonts w:ascii="Arial" w:hAnsi="Arial" w:cs="Arial"/>
        </w:rPr>
        <w:t>A l’aide des documents fournis, c</w:t>
      </w:r>
      <w:r w:rsidR="000F77AC" w:rsidRPr="00F80ACC">
        <w:rPr>
          <w:rFonts w:ascii="Arial" w:hAnsi="Arial" w:cs="Arial"/>
        </w:rPr>
        <w:t>ommentez le titre d’un article de magazine Design « tendance dichroïque, la couleur en mouvement ».    </w:t>
      </w:r>
    </w:p>
    <w:p w14:paraId="335BD343" w14:textId="6FEEF6D9" w:rsidR="000F77AC" w:rsidRPr="00F80ACC" w:rsidRDefault="000448BD" w:rsidP="000F77AC">
      <w:pPr>
        <w:spacing w:line="240" w:lineRule="auto"/>
        <w:ind w:left="360"/>
        <w:jc w:val="both"/>
        <w:rPr>
          <w:rFonts w:ascii="Arial" w:hAnsi="Arial" w:cs="Arial"/>
          <w:bCs/>
        </w:rPr>
      </w:pPr>
      <w:r w:rsidRPr="00F80ACC">
        <w:rPr>
          <w:rFonts w:ascii="Arial" w:hAnsi="Arial" w:cs="Arial"/>
          <w:bCs/>
        </w:rPr>
        <w:t>Quelques pistes :</w:t>
      </w:r>
    </w:p>
    <w:p w14:paraId="49B85DBF" w14:textId="56AAE29C" w:rsidR="00AB2C81" w:rsidRPr="00F80ACC" w:rsidRDefault="000448BD" w:rsidP="000F77AC">
      <w:pPr>
        <w:spacing w:line="240" w:lineRule="auto"/>
        <w:ind w:left="360"/>
        <w:jc w:val="both"/>
        <w:rPr>
          <w:rFonts w:ascii="Arial" w:hAnsi="Arial" w:cs="Arial"/>
          <w:bCs/>
        </w:rPr>
      </w:pPr>
      <w:r w:rsidRPr="00F80ACC">
        <w:rPr>
          <w:rFonts w:ascii="Arial" w:hAnsi="Arial" w:cs="Arial"/>
          <w:bCs/>
        </w:rPr>
        <w:t xml:space="preserve">- </w:t>
      </w:r>
      <w:r w:rsidR="00AB2C81" w:rsidRPr="00F80ACC">
        <w:rPr>
          <w:rFonts w:ascii="Arial" w:hAnsi="Arial" w:cs="Arial"/>
          <w:bCs/>
        </w:rPr>
        <w:t xml:space="preserve">vous expliquerez comment obtenir de la couleur avec les matériaux dichroïques </w:t>
      </w:r>
    </w:p>
    <w:p w14:paraId="3D80CCC8" w14:textId="06AED787" w:rsidR="000448BD" w:rsidRPr="00F80ACC" w:rsidRDefault="00AB2C81" w:rsidP="000F77AC">
      <w:pPr>
        <w:spacing w:line="240" w:lineRule="auto"/>
        <w:ind w:left="360"/>
        <w:jc w:val="both"/>
        <w:rPr>
          <w:rFonts w:ascii="Arial" w:hAnsi="Arial" w:cs="Arial"/>
          <w:bCs/>
        </w:rPr>
      </w:pPr>
      <w:r w:rsidRPr="00F80ACC">
        <w:rPr>
          <w:rFonts w:ascii="Arial" w:hAnsi="Arial" w:cs="Arial"/>
          <w:bCs/>
        </w:rPr>
        <w:t xml:space="preserve">- vous ferez le lien entre couleur et mouvement    </w:t>
      </w:r>
    </w:p>
    <w:p w14:paraId="4775880E" w14:textId="77777777" w:rsidR="004F0093" w:rsidRPr="00F80ACC" w:rsidRDefault="004F0093" w:rsidP="004F0093">
      <w:pPr>
        <w:shd w:val="clear" w:color="auto" w:fill="FFFFFF"/>
        <w:spacing w:before="120" w:after="120" w:line="240" w:lineRule="auto"/>
        <w:ind w:left="360"/>
        <w:jc w:val="both"/>
        <w:textAlignment w:val="top"/>
        <w:rPr>
          <w:rFonts w:ascii="Arial" w:hAnsi="Arial" w:cs="Arial"/>
        </w:rPr>
      </w:pPr>
      <w:r w:rsidRPr="00F80ACC">
        <w:rPr>
          <w:rFonts w:ascii="Arial" w:hAnsi="Arial" w:cs="Arial"/>
        </w:rPr>
        <w:t>-</w:t>
      </w:r>
      <w:r w:rsidR="00D17624" w:rsidRPr="00F80ACC">
        <w:rPr>
          <w:rFonts w:ascii="Arial" w:hAnsi="Arial" w:cs="Arial"/>
        </w:rPr>
        <w:t>v</w:t>
      </w:r>
      <w:r w:rsidRPr="00F80ACC">
        <w:rPr>
          <w:rFonts w:ascii="Arial" w:hAnsi="Arial" w:cs="Arial"/>
        </w:rPr>
        <w:t>ous utiliserez le vocabulaire scientifique adapté</w:t>
      </w:r>
      <w:r w:rsidR="00D17624" w:rsidRPr="00F80ACC">
        <w:rPr>
          <w:rFonts w:ascii="Arial" w:hAnsi="Arial" w:cs="Arial"/>
        </w:rPr>
        <w:t> ;</w:t>
      </w:r>
      <w:r w:rsidRPr="00F80ACC">
        <w:rPr>
          <w:rFonts w:ascii="Arial" w:hAnsi="Arial" w:cs="Arial"/>
        </w:rPr>
        <w:t xml:space="preserve"> </w:t>
      </w:r>
    </w:p>
    <w:p w14:paraId="02F15BAE" w14:textId="77777777" w:rsidR="004F0093" w:rsidRPr="004F0093" w:rsidRDefault="004F0093" w:rsidP="004F0093">
      <w:pPr>
        <w:shd w:val="clear" w:color="auto" w:fill="FFFFFF"/>
        <w:spacing w:before="120" w:after="120" w:line="240" w:lineRule="auto"/>
        <w:ind w:left="360"/>
        <w:jc w:val="both"/>
        <w:textAlignment w:val="top"/>
        <w:rPr>
          <w:rFonts w:ascii="Arial" w:hAnsi="Arial" w:cs="Arial"/>
        </w:rPr>
      </w:pPr>
      <w:r w:rsidRPr="00F80ACC">
        <w:rPr>
          <w:rFonts w:ascii="Arial" w:hAnsi="Arial" w:cs="Arial"/>
        </w:rPr>
        <w:t>-</w:t>
      </w:r>
      <w:r w:rsidR="00D17624" w:rsidRPr="00F80ACC">
        <w:rPr>
          <w:rFonts w:ascii="Arial" w:hAnsi="Arial" w:cs="Arial"/>
        </w:rPr>
        <w:t>v</w:t>
      </w:r>
      <w:r w:rsidRPr="00F80ACC">
        <w:rPr>
          <w:rFonts w:ascii="Arial" w:hAnsi="Arial" w:cs="Arial"/>
        </w:rPr>
        <w:t>ous pourrez agrémenter votre raisonnement de schémas explicatifs.</w:t>
      </w:r>
      <w:r>
        <w:rPr>
          <w:rFonts w:ascii="Arial" w:hAnsi="Arial" w:cs="Arial"/>
        </w:rPr>
        <w:t xml:space="preserve">  </w:t>
      </w:r>
      <w:bookmarkEnd w:id="6"/>
    </w:p>
    <w:sectPr w:rsidR="004F0093" w:rsidRPr="004F0093" w:rsidSect="00A05EA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7314" w14:textId="77777777" w:rsidR="006D5D88" w:rsidRDefault="006D5D88" w:rsidP="00745B0F">
      <w:pPr>
        <w:spacing w:after="0" w:line="240" w:lineRule="auto"/>
      </w:pPr>
      <w:r>
        <w:separator/>
      </w:r>
    </w:p>
  </w:endnote>
  <w:endnote w:type="continuationSeparator" w:id="0">
    <w:p w14:paraId="67FCFE83" w14:textId="77777777" w:rsidR="006D5D88" w:rsidRDefault="006D5D88" w:rsidP="0074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4D22" w14:textId="77777777" w:rsidR="006D5D88" w:rsidRDefault="006D5D88" w:rsidP="00745B0F">
      <w:pPr>
        <w:spacing w:after="0" w:line="240" w:lineRule="auto"/>
      </w:pPr>
      <w:r>
        <w:separator/>
      </w:r>
    </w:p>
  </w:footnote>
  <w:footnote w:type="continuationSeparator" w:id="0">
    <w:p w14:paraId="5113F978" w14:textId="77777777" w:rsidR="006D5D88" w:rsidRDefault="006D5D88" w:rsidP="0074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5B18" w14:textId="237AA018" w:rsidR="00745B0F" w:rsidRPr="005A2FD8" w:rsidRDefault="00745B0F" w:rsidP="00745B0F">
    <w:pPr>
      <w:spacing w:after="0" w:line="240" w:lineRule="auto"/>
      <w:rPr>
        <w:b/>
        <w:sz w:val="24"/>
      </w:rPr>
    </w:pPr>
    <w:r w:rsidRPr="005A2FD8">
      <w:rPr>
        <w:noProof/>
        <w:sz w:val="24"/>
        <w:lang w:eastAsia="fr-FR"/>
      </w:rPr>
      <w:drawing>
        <wp:anchor distT="0" distB="0" distL="114300" distR="114300" simplePos="0" relativeHeight="251659264" behindDoc="1" locked="0" layoutInCell="1" allowOverlap="1" wp14:anchorId="0650CFE6" wp14:editId="65445137">
          <wp:simplePos x="0" y="0"/>
          <wp:positionH relativeFrom="column">
            <wp:posOffset>4977130</wp:posOffset>
          </wp:positionH>
          <wp:positionV relativeFrom="paragraph">
            <wp:posOffset>43180</wp:posOffset>
          </wp:positionV>
          <wp:extent cx="693420" cy="660400"/>
          <wp:effectExtent l="0" t="0" r="0" b="6350"/>
          <wp:wrapTight wrapText="bothSides">
            <wp:wrapPolygon edited="0">
              <wp:start x="0" y="0"/>
              <wp:lineTo x="0" y="21185"/>
              <wp:lineTo x="20769" y="21185"/>
              <wp:lineTo x="2076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3558" t="36720" r="79498" b="43159"/>
                  <a:stretch/>
                </pic:blipFill>
                <pic:spPr bwMode="auto">
                  <a:xfrm>
                    <a:off x="0" y="0"/>
                    <a:ext cx="693420" cy="660400"/>
                  </a:xfrm>
                  <a:prstGeom prst="rect">
                    <a:avLst/>
                  </a:prstGeom>
                  <a:ln>
                    <a:noFill/>
                  </a:ln>
                  <a:extLst>
                    <a:ext uri="{53640926-AAD7-44D8-BBD7-CCE9431645EC}">
                      <a14:shadowObscured xmlns:a14="http://schemas.microsoft.com/office/drawing/2010/main"/>
                    </a:ext>
                  </a:extLst>
                </pic:spPr>
              </pic:pic>
            </a:graphicData>
          </a:graphic>
        </wp:anchor>
      </w:drawing>
    </w:r>
    <w:r w:rsidRPr="005A2FD8">
      <w:rPr>
        <w:b/>
        <w:sz w:val="24"/>
      </w:rPr>
      <w:t xml:space="preserve">Groupe de travail Paris-Créteil-Versailles – STD2A – 2020-2021 </w:t>
    </w:r>
  </w:p>
  <w:p w14:paraId="23CD71FA" w14:textId="77777777" w:rsidR="00745B0F" w:rsidRDefault="00745B0F" w:rsidP="00745B0F">
    <w:pPr>
      <w:spacing w:after="0" w:line="240" w:lineRule="auto"/>
      <w:ind w:left="708" w:firstLine="708"/>
    </w:pPr>
    <w:r>
      <w:t xml:space="preserve">Connaitre et transformer les matériaux. Voir et faire voir les objets </w:t>
    </w:r>
  </w:p>
  <w:p w14:paraId="2AA8537E" w14:textId="6541AC44" w:rsidR="00745B0F" w:rsidRDefault="00745B0F">
    <w:pPr>
      <w:pStyle w:val="En-tte"/>
    </w:pPr>
  </w:p>
  <w:p w14:paraId="245FBF27" w14:textId="77777777" w:rsidR="00745B0F" w:rsidRDefault="00745B0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72C"/>
      </v:shape>
    </w:pict>
  </w:numPicBullet>
  <w:abstractNum w:abstractNumId="0" w15:restartNumberingAfterBreak="0">
    <w:nsid w:val="010C5393"/>
    <w:multiLevelType w:val="hybridMultilevel"/>
    <w:tmpl w:val="0CB260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2F1B2A"/>
    <w:multiLevelType w:val="hybridMultilevel"/>
    <w:tmpl w:val="026EB6BE"/>
    <w:lvl w:ilvl="0" w:tplc="A6905FB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766A91"/>
    <w:multiLevelType w:val="hybridMultilevel"/>
    <w:tmpl w:val="13D07DC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D7E7D39"/>
    <w:multiLevelType w:val="hybridMultilevel"/>
    <w:tmpl w:val="AFCEF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524D9D"/>
    <w:multiLevelType w:val="hybridMultilevel"/>
    <w:tmpl w:val="812CD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C01A0A"/>
    <w:multiLevelType w:val="hybridMultilevel"/>
    <w:tmpl w:val="00E4653E"/>
    <w:lvl w:ilvl="0" w:tplc="B782A132">
      <w:start w:val="1"/>
      <w:numFmt w:val="decimal"/>
      <w:lvlText w:val="%1."/>
      <w:lvlJc w:val="left"/>
      <w:pPr>
        <w:ind w:left="786" w:hanging="360"/>
      </w:pPr>
      <w:rPr>
        <w:rFonts w:ascii="Arial" w:eastAsiaTheme="minorHAns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2A3410"/>
    <w:multiLevelType w:val="hybridMultilevel"/>
    <w:tmpl w:val="5E2E7C62"/>
    <w:lvl w:ilvl="0" w:tplc="040C0019">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15:restartNumberingAfterBreak="0">
    <w:nsid w:val="6AC54862"/>
    <w:multiLevelType w:val="hybridMultilevel"/>
    <w:tmpl w:val="B3BA580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B660C3"/>
    <w:multiLevelType w:val="hybridMultilevel"/>
    <w:tmpl w:val="CAFA79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EA6249"/>
    <w:multiLevelType w:val="hybridMultilevel"/>
    <w:tmpl w:val="92C881D6"/>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0"/>
  </w:num>
  <w:num w:numId="6">
    <w:abstractNumId w:val="5"/>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09"/>
    <w:rsid w:val="00000F46"/>
    <w:rsid w:val="00031965"/>
    <w:rsid w:val="000448BD"/>
    <w:rsid w:val="000E5BE2"/>
    <w:rsid w:val="000F77AC"/>
    <w:rsid w:val="00150935"/>
    <w:rsid w:val="001F6273"/>
    <w:rsid w:val="002D117B"/>
    <w:rsid w:val="00331D73"/>
    <w:rsid w:val="003F3346"/>
    <w:rsid w:val="004336E4"/>
    <w:rsid w:val="00444628"/>
    <w:rsid w:val="004459E8"/>
    <w:rsid w:val="004B3C75"/>
    <w:rsid w:val="004F0093"/>
    <w:rsid w:val="00583834"/>
    <w:rsid w:val="00591DF4"/>
    <w:rsid w:val="005974FC"/>
    <w:rsid w:val="005B1796"/>
    <w:rsid w:val="0060746C"/>
    <w:rsid w:val="00633704"/>
    <w:rsid w:val="006B4D0A"/>
    <w:rsid w:val="006D5D88"/>
    <w:rsid w:val="006F5F0F"/>
    <w:rsid w:val="00745B0F"/>
    <w:rsid w:val="00747FE5"/>
    <w:rsid w:val="007971BE"/>
    <w:rsid w:val="007A20FE"/>
    <w:rsid w:val="007B29B8"/>
    <w:rsid w:val="007D61C5"/>
    <w:rsid w:val="007F5625"/>
    <w:rsid w:val="008073D2"/>
    <w:rsid w:val="008126D9"/>
    <w:rsid w:val="00846B09"/>
    <w:rsid w:val="008565E7"/>
    <w:rsid w:val="0087405D"/>
    <w:rsid w:val="008C20F4"/>
    <w:rsid w:val="008D3D81"/>
    <w:rsid w:val="008F562E"/>
    <w:rsid w:val="009C60B2"/>
    <w:rsid w:val="009E65C8"/>
    <w:rsid w:val="00A007C1"/>
    <w:rsid w:val="00A05EAC"/>
    <w:rsid w:val="00AB2C81"/>
    <w:rsid w:val="00AD0F2A"/>
    <w:rsid w:val="00AE765C"/>
    <w:rsid w:val="00B30279"/>
    <w:rsid w:val="00B70E92"/>
    <w:rsid w:val="00C27618"/>
    <w:rsid w:val="00C40F94"/>
    <w:rsid w:val="00D17624"/>
    <w:rsid w:val="00E42C32"/>
    <w:rsid w:val="00E95771"/>
    <w:rsid w:val="00F80ACC"/>
    <w:rsid w:val="00FA67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8463"/>
  <w15:docId w15:val="{425D31BB-2894-4484-BF60-0B4FE6CD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6B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46B09"/>
    <w:rPr>
      <w:color w:val="0000FF"/>
      <w:u w:val="single"/>
    </w:rPr>
  </w:style>
  <w:style w:type="paragraph" w:styleId="Paragraphedeliste">
    <w:name w:val="List Paragraph"/>
    <w:basedOn w:val="Normal"/>
    <w:uiPriority w:val="34"/>
    <w:qFormat/>
    <w:rsid w:val="00846B09"/>
    <w:pPr>
      <w:ind w:left="720"/>
      <w:contextualSpacing/>
    </w:pPr>
  </w:style>
  <w:style w:type="paragraph" w:styleId="Textedebulles">
    <w:name w:val="Balloon Text"/>
    <w:basedOn w:val="Normal"/>
    <w:link w:val="TextedebullesCar"/>
    <w:uiPriority w:val="99"/>
    <w:semiHidden/>
    <w:unhideWhenUsed/>
    <w:rsid w:val="007F5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625"/>
    <w:rPr>
      <w:rFonts w:ascii="Tahoma" w:hAnsi="Tahoma" w:cs="Tahoma"/>
      <w:sz w:val="16"/>
      <w:szCs w:val="16"/>
    </w:rPr>
  </w:style>
  <w:style w:type="paragraph" w:styleId="En-tte">
    <w:name w:val="header"/>
    <w:basedOn w:val="Normal"/>
    <w:link w:val="En-tteCar"/>
    <w:uiPriority w:val="99"/>
    <w:unhideWhenUsed/>
    <w:rsid w:val="00745B0F"/>
    <w:pPr>
      <w:tabs>
        <w:tab w:val="center" w:pos="4536"/>
        <w:tab w:val="right" w:pos="9072"/>
      </w:tabs>
      <w:spacing w:after="0" w:line="240" w:lineRule="auto"/>
    </w:pPr>
  </w:style>
  <w:style w:type="character" w:customStyle="1" w:styleId="En-tteCar">
    <w:name w:val="En-tête Car"/>
    <w:basedOn w:val="Policepardfaut"/>
    <w:link w:val="En-tte"/>
    <w:uiPriority w:val="99"/>
    <w:rsid w:val="00745B0F"/>
  </w:style>
  <w:style w:type="paragraph" w:styleId="Pieddepage">
    <w:name w:val="footer"/>
    <w:basedOn w:val="Normal"/>
    <w:link w:val="PieddepageCar"/>
    <w:uiPriority w:val="99"/>
    <w:unhideWhenUsed/>
    <w:rsid w:val="00745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ongueur_d%27onde" TargetMode="External"/><Relationship Id="rId13" Type="http://schemas.openxmlformats.org/officeDocument/2006/relationships/hyperlink" Target="https://fr.wikipedia.org/wiki/Interf%C3%A9rence_par_une_couche_mince" TargetMode="External"/><Relationship Id="rId18" Type="http://schemas.openxmlformats.org/officeDocument/2006/relationships/image" Target="media/image4.pn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fr.wikipedia.org/wiki/Architecture" TargetMode="External"/><Relationship Id="rId7" Type="http://schemas.openxmlformats.org/officeDocument/2006/relationships/hyperlink" Target="https://fr.wikipedia.org/wiki/R%C3%A9flexion_(optique)" TargetMode="External"/><Relationship Id="rId12" Type="http://schemas.openxmlformats.org/officeDocument/2006/relationships/hyperlink" Target="https://fr.wikipedia.org/wiki/Indice_de_r%C3%A9fraction" TargetMode="External"/><Relationship Id="rId17" Type="http://schemas.openxmlformats.org/officeDocument/2006/relationships/hyperlink" Target="https://commons.wikimedia.org/wiki/File:DichroiqueFilter.png?uselang=fr" TargetMode="External"/><Relationship Id="rId25" Type="http://schemas.openxmlformats.org/officeDocument/2006/relationships/hyperlink" Target="http://www.pitaya.fr/accueil/p1.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fr.wikipedia.org/wiki/Saturation_(couleu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Fluorure_de_magn%C3%A9sium" TargetMode="External"/><Relationship Id="rId24" Type="http://schemas.openxmlformats.org/officeDocument/2006/relationships/hyperlink" Target="https://fr.wikipedia.org/wiki/%C3%89clairage" TargetMode="External"/><Relationship Id="rId5" Type="http://schemas.openxmlformats.org/officeDocument/2006/relationships/footnotes" Target="footnotes.xml"/><Relationship Id="rId15" Type="http://schemas.openxmlformats.org/officeDocument/2006/relationships/hyperlink" Target="https://commons.wikimedia.org/wiki/File:TransmissionMiroirDichroique.png?uselang=fr" TargetMode="External"/><Relationship Id="rId23" Type="http://schemas.openxmlformats.org/officeDocument/2006/relationships/hyperlink" Target="https://fr.wikipedia.org/wiki/Vid%C3%A9oprojecteur" TargetMode="External"/><Relationship Id="rId28" Type="http://schemas.openxmlformats.org/officeDocument/2006/relationships/image" Target="media/image6.png"/><Relationship Id="rId10" Type="http://schemas.openxmlformats.org/officeDocument/2006/relationships/hyperlink" Target="https://fr.wikipedia.org/wiki/Sulfate_de_zinc" TargetMode="External"/><Relationship Id="rId19" Type="http://schemas.openxmlformats.org/officeDocument/2006/relationships/hyperlink" Target="https://fr.wikipedia.org/wiki/Collo%C3%AFde" TargetMode="External"/><Relationship Id="rId4" Type="http://schemas.openxmlformats.org/officeDocument/2006/relationships/webSettings" Target="webSettings.xml"/><Relationship Id="rId9" Type="http://schemas.openxmlformats.org/officeDocument/2006/relationships/hyperlink" Target="https://fr.wikipedia.org/wiki/Dichro%C3%AFque" TargetMode="External"/><Relationship Id="rId14" Type="http://schemas.openxmlformats.org/officeDocument/2006/relationships/header" Target="header1.xml"/><Relationship Id="rId22" Type="http://schemas.openxmlformats.org/officeDocument/2006/relationships/hyperlink" Target="https://fr.wikipedia.org/wiki/Bijouterie" TargetMode="External"/><Relationship Id="rId27" Type="http://schemas.openxmlformats.org/officeDocument/2006/relationships/hyperlink" Target="https://www.ducotedechezvous.com/article/dichroique-4-createurs-qui-font-danser-les-couleur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976</Words>
  <Characters>5369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Bertrand Lissillour</cp:lastModifiedBy>
  <cp:revision>8</cp:revision>
  <cp:lastPrinted>2019-09-25T19:31:00Z</cp:lastPrinted>
  <dcterms:created xsi:type="dcterms:W3CDTF">2019-09-25T19:30:00Z</dcterms:created>
  <dcterms:modified xsi:type="dcterms:W3CDTF">2021-04-05T16:16:00Z</dcterms:modified>
</cp:coreProperties>
</file>