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FF" w:rsidRPr="00780FA7" w:rsidRDefault="005E53FF" w:rsidP="00210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Jeu de </w:t>
      </w:r>
      <w:r w:rsidR="00774ED7">
        <w:rPr>
          <w:b/>
          <w:bCs/>
          <w:sz w:val="32"/>
          <w:szCs w:val="32"/>
        </w:rPr>
        <w:t>cartes</w:t>
      </w:r>
      <w:r>
        <w:rPr>
          <w:b/>
          <w:bCs/>
          <w:sz w:val="32"/>
          <w:szCs w:val="32"/>
        </w:rPr>
        <w:t xml:space="preserve"> "Memory" stéréochimie</w:t>
      </w:r>
    </w:p>
    <w:p w:rsidR="005E53FF" w:rsidRDefault="005E53FF" w:rsidP="002109C0"/>
    <w:p w:rsidR="005E53FF" w:rsidRDefault="005E53FF" w:rsidP="000C6474">
      <w:pPr>
        <w:pStyle w:val="Titre2"/>
        <w:rPr>
          <w:rFonts w:cs="Arial"/>
          <w:color w:val="auto"/>
        </w:rPr>
      </w:pPr>
      <w:r>
        <w:t xml:space="preserve">Niveau : </w:t>
      </w:r>
      <w:r w:rsidRPr="000C6474">
        <w:rPr>
          <w:color w:val="auto"/>
        </w:rPr>
        <w:t>terminale S</w:t>
      </w:r>
    </w:p>
    <w:p w:rsidR="005E53FF" w:rsidRDefault="005E53FF" w:rsidP="000C6474">
      <w:pPr>
        <w:pStyle w:val="Titre2"/>
      </w:pPr>
      <w:r>
        <w:t>Compétence mise en œuvre :</w:t>
      </w:r>
    </w:p>
    <w:p w:rsidR="005E53FF" w:rsidRDefault="005E53FF" w:rsidP="000C6474"/>
    <w:p w:rsidR="005E53FF" w:rsidRDefault="005E53FF" w:rsidP="001D5A02">
      <w:pPr>
        <w:ind w:firstLine="360"/>
      </w:pPr>
      <w:r>
        <w:t xml:space="preserve">S'approprier : </w:t>
      </w:r>
    </w:p>
    <w:p w:rsidR="005E53FF" w:rsidRPr="003F3C22" w:rsidRDefault="005E53FF" w:rsidP="001D5A02">
      <w:pPr>
        <w:ind w:firstLine="360"/>
      </w:pPr>
    </w:p>
    <w:p w:rsidR="005E53FF" w:rsidRPr="003F3C22" w:rsidRDefault="005E53FF" w:rsidP="00FC58CD">
      <w:pPr>
        <w:numPr>
          <w:ilvl w:val="0"/>
          <w:numId w:val="3"/>
        </w:numPr>
        <w:jc w:val="left"/>
      </w:pPr>
      <w:r w:rsidRPr="003F3C22">
        <w:t>Reconnaître des espèces chirales à partir de leur représentation.</w:t>
      </w:r>
    </w:p>
    <w:p w:rsidR="005E53FF" w:rsidRPr="003F3C22" w:rsidRDefault="005E53FF" w:rsidP="00FC58CD">
      <w:pPr>
        <w:jc w:val="left"/>
      </w:pPr>
    </w:p>
    <w:p w:rsidR="005E53FF" w:rsidRPr="003F3C22" w:rsidRDefault="005E53FF" w:rsidP="00FC58CD">
      <w:pPr>
        <w:numPr>
          <w:ilvl w:val="0"/>
          <w:numId w:val="3"/>
        </w:numPr>
        <w:jc w:val="left"/>
      </w:pPr>
      <w:r w:rsidRPr="003F3C22">
        <w:t>Utiliser la représentation de Cram.</w:t>
      </w:r>
    </w:p>
    <w:p w:rsidR="005E53FF" w:rsidRPr="003F3C22" w:rsidRDefault="005E53FF" w:rsidP="00FC58CD">
      <w:pPr>
        <w:jc w:val="left"/>
      </w:pPr>
    </w:p>
    <w:p w:rsidR="005E53FF" w:rsidRPr="003F3C22" w:rsidRDefault="005E53FF" w:rsidP="00FC58CD">
      <w:pPr>
        <w:numPr>
          <w:ilvl w:val="0"/>
          <w:numId w:val="3"/>
        </w:numPr>
        <w:jc w:val="left"/>
      </w:pPr>
      <w:r w:rsidRPr="003F3C22">
        <w:t>Identifier les atomes de carbone asymétrique d’une molécule donnée.</w:t>
      </w:r>
    </w:p>
    <w:p w:rsidR="005E53FF" w:rsidRPr="003F3C22" w:rsidRDefault="005E53FF" w:rsidP="00FC58CD">
      <w:pPr>
        <w:jc w:val="left"/>
      </w:pPr>
    </w:p>
    <w:p w:rsidR="005E53FF" w:rsidRPr="003F3C22" w:rsidRDefault="005E53FF" w:rsidP="00FC58CD">
      <w:pPr>
        <w:numPr>
          <w:ilvl w:val="0"/>
          <w:numId w:val="3"/>
        </w:numPr>
        <w:jc w:val="left"/>
      </w:pPr>
      <w:r>
        <w:t>À</w:t>
      </w:r>
      <w:r w:rsidRPr="003F3C22">
        <w:t xml:space="preserve"> partir d’une représentation, reconnaître si des molécules sont identiques, énantiomères ou diastéréoisomères.</w:t>
      </w:r>
    </w:p>
    <w:p w:rsidR="005E53FF" w:rsidRPr="003F3C22" w:rsidRDefault="005E53FF" w:rsidP="00FC58CD">
      <w:pPr>
        <w:jc w:val="left"/>
      </w:pPr>
    </w:p>
    <w:p w:rsidR="005E53FF" w:rsidRPr="003F3C22" w:rsidRDefault="005E53FF" w:rsidP="00FC58CD">
      <w:pPr>
        <w:numPr>
          <w:ilvl w:val="0"/>
          <w:numId w:val="3"/>
        </w:numPr>
        <w:jc w:val="left"/>
      </w:pPr>
      <w:r w:rsidRPr="003F3C22">
        <w:t>Utiliser la représentation topologique des molécules organiques.</w:t>
      </w:r>
    </w:p>
    <w:p w:rsidR="005E53FF" w:rsidRPr="003F3C22" w:rsidRDefault="005E53FF" w:rsidP="00FC58CD">
      <w:pPr>
        <w:jc w:val="left"/>
      </w:pPr>
    </w:p>
    <w:p w:rsidR="00BD2388" w:rsidRPr="00BD2388" w:rsidRDefault="00BD2388" w:rsidP="00BD2388">
      <w:pPr>
        <w:numPr>
          <w:ilvl w:val="0"/>
          <w:numId w:val="3"/>
        </w:numPr>
      </w:pPr>
      <w:r w:rsidRPr="00BD2388">
        <w:t>Reconnaître les groupes caractéristiques dans les alcools, les acides carboxyliques, les esters, et les amines.</w:t>
      </w:r>
    </w:p>
    <w:p w:rsidR="005E53FF" w:rsidRDefault="005E53FF" w:rsidP="001D5A02">
      <w:pPr>
        <w:pStyle w:val="Titre2"/>
      </w:pPr>
      <w:bookmarkStart w:id="0" w:name="_GoBack"/>
      <w:bookmarkEnd w:id="0"/>
      <w:r>
        <w:t xml:space="preserve">Principe de l'activité : </w:t>
      </w:r>
    </w:p>
    <w:p w:rsidR="005E53FF" w:rsidRPr="008E0C1D" w:rsidRDefault="005E53FF" w:rsidP="00CF3960">
      <w:pPr>
        <w:pStyle w:val="Titre3"/>
        <w:numPr>
          <w:ilvl w:val="0"/>
          <w:numId w:val="0"/>
        </w:numPr>
        <w:ind w:left="360"/>
        <w:rPr>
          <w:rFonts w:ascii="Arial" w:hAnsi="Arial" w:cs="Arial"/>
          <w:b w:val="0"/>
          <w:bCs w:val="0"/>
          <w:sz w:val="20"/>
          <w:szCs w:val="20"/>
        </w:rPr>
      </w:pPr>
      <w:r w:rsidRPr="008E0C1D">
        <w:rPr>
          <w:rFonts w:ascii="Arial" w:hAnsi="Arial" w:cs="Arial"/>
          <w:b w:val="0"/>
          <w:bCs w:val="0"/>
          <w:sz w:val="20"/>
          <w:szCs w:val="20"/>
        </w:rPr>
        <w:t>Retrouver des couples de molécules (</w:t>
      </w:r>
      <w:r>
        <w:rPr>
          <w:rFonts w:ascii="Arial" w:hAnsi="Arial" w:cs="Arial"/>
          <w:b w:val="0"/>
          <w:bCs w:val="0"/>
          <w:sz w:val="20"/>
          <w:szCs w:val="20"/>
        </w:rPr>
        <w:t>énantiomères, diastéréoisomères</w:t>
      </w:r>
      <w:r w:rsidRPr="008E0C1D">
        <w:rPr>
          <w:rFonts w:ascii="Arial" w:hAnsi="Arial" w:cs="Arial"/>
          <w:b w:val="0"/>
          <w:bCs w:val="0"/>
          <w:sz w:val="20"/>
          <w:szCs w:val="20"/>
        </w:rPr>
        <w:t>...) en utilisant le principe du "Memory".</w:t>
      </w:r>
    </w:p>
    <w:p w:rsidR="005E53FF" w:rsidRDefault="005E53FF" w:rsidP="00603199">
      <w:pPr>
        <w:pStyle w:val="Titre2"/>
      </w:pPr>
      <w:r>
        <w:t xml:space="preserve">Conditions de mise en œuvre : </w:t>
      </w:r>
    </w:p>
    <w:p w:rsidR="005E53FF" w:rsidRDefault="005E53FF" w:rsidP="00216EB5">
      <w:pPr>
        <w:pStyle w:val="Titre3"/>
        <w:rPr>
          <w:rFonts w:cs="Arial"/>
        </w:rPr>
      </w:pPr>
      <w:r>
        <w:t xml:space="preserve">Deux options d'utilisation de la ressource : </w:t>
      </w:r>
    </w:p>
    <w:p w:rsidR="005E53FF" w:rsidRDefault="005E53FF" w:rsidP="000729AE"/>
    <w:p w:rsidR="005E53FF" w:rsidRDefault="005E53FF" w:rsidP="00A9184C">
      <w:pPr>
        <w:ind w:left="900"/>
      </w:pPr>
      <w:r>
        <w:t>Option 1 : 2 séances de 1h (consécutives ou non)</w:t>
      </w:r>
    </w:p>
    <w:p w:rsidR="005E53FF" w:rsidRDefault="005E53FF" w:rsidP="00A9184C">
      <w:pPr>
        <w:ind w:left="900"/>
      </w:pPr>
      <w:r>
        <w:tab/>
      </w:r>
      <w:r w:rsidRPr="00A9184C">
        <w:t>Séance</w:t>
      </w:r>
      <w:r>
        <w:t xml:space="preserve"> </w:t>
      </w:r>
      <w:r w:rsidRPr="00A9184C">
        <w:t xml:space="preserve">1 : </w:t>
      </w:r>
      <w:r>
        <w:t>Création de jeux</w:t>
      </w:r>
      <w:r w:rsidRPr="00A9184C">
        <w:t xml:space="preserve"> de cartes</w:t>
      </w:r>
      <w:r>
        <w:t xml:space="preserve"> par les élèves. </w:t>
      </w:r>
    </w:p>
    <w:p w:rsidR="005E53FF" w:rsidRDefault="005E53FF" w:rsidP="007B37AA">
      <w:pPr>
        <w:ind w:left="900"/>
        <w:jc w:val="left"/>
      </w:pPr>
      <w:r>
        <w:tab/>
        <w:t xml:space="preserve">Séance </w:t>
      </w:r>
      <w:r w:rsidRPr="00A9184C">
        <w:t xml:space="preserve">2 : </w:t>
      </w:r>
      <w:r>
        <w:t>On joue !</w:t>
      </w:r>
    </w:p>
    <w:p w:rsidR="005E53FF" w:rsidRDefault="005E53FF" w:rsidP="00A9184C">
      <w:pPr>
        <w:ind w:left="900"/>
      </w:pPr>
    </w:p>
    <w:p w:rsidR="005E53FF" w:rsidRDefault="005E53FF" w:rsidP="00A9184C">
      <w:pPr>
        <w:ind w:left="900"/>
      </w:pPr>
      <w:r>
        <w:t>Option 2 : 1 séance de 1h</w:t>
      </w:r>
    </w:p>
    <w:p w:rsidR="005E53FF" w:rsidRDefault="005E53FF" w:rsidP="007B37AA">
      <w:pPr>
        <w:ind w:left="900"/>
        <w:jc w:val="left"/>
      </w:pPr>
      <w:r>
        <w:tab/>
        <w:t xml:space="preserve">On joue ! </w:t>
      </w:r>
      <w:r w:rsidRPr="00AE2E0C">
        <w:rPr>
          <w:i/>
          <w:iCs/>
        </w:rPr>
        <w:t>(sans création préalable d</w:t>
      </w:r>
      <w:r>
        <w:rPr>
          <w:i/>
          <w:iCs/>
        </w:rPr>
        <w:t>es</w:t>
      </w:r>
      <w:r w:rsidRPr="00AE2E0C">
        <w:rPr>
          <w:i/>
          <w:iCs/>
        </w:rPr>
        <w:t xml:space="preserve"> jeu</w:t>
      </w:r>
      <w:r>
        <w:rPr>
          <w:i/>
          <w:iCs/>
        </w:rPr>
        <w:t>x</w:t>
      </w:r>
      <w:r w:rsidRPr="00AE2E0C">
        <w:rPr>
          <w:i/>
          <w:iCs/>
        </w:rPr>
        <w:t xml:space="preserve"> de cartes)</w:t>
      </w:r>
    </w:p>
    <w:p w:rsidR="005E53FF" w:rsidRPr="00A9184C" w:rsidRDefault="005E53FF" w:rsidP="00A9184C">
      <w:pPr>
        <w:ind w:left="900"/>
      </w:pPr>
    </w:p>
    <w:p w:rsidR="005E53FF" w:rsidRPr="000729AE" w:rsidRDefault="005E53FF" w:rsidP="000729AE">
      <w:pPr>
        <w:pStyle w:val="Titre3"/>
        <w:rPr>
          <w:rFonts w:cs="Arial"/>
        </w:rPr>
      </w:pPr>
      <w:r>
        <w:t>Création de jeux de cartes par les élèves :</w:t>
      </w:r>
    </w:p>
    <w:p w:rsidR="005E53FF" w:rsidRDefault="005E53FF" w:rsidP="000729AE"/>
    <w:p w:rsidR="005E53FF" w:rsidRPr="00EE6E18" w:rsidRDefault="005E53FF" w:rsidP="00EE6E18">
      <w:pPr>
        <w:ind w:firstLine="900"/>
      </w:pPr>
      <w:r>
        <w:t>L</w:t>
      </w:r>
      <w:r w:rsidRPr="00EE6E18">
        <w:t>es élèves sont répartis en 3 (ou 4) équipes (4 à 6 élèves/équipe).</w:t>
      </w:r>
    </w:p>
    <w:p w:rsidR="005E53FF" w:rsidRPr="00EE6E18" w:rsidRDefault="005E53FF" w:rsidP="00EE6E18">
      <w:pPr>
        <w:ind w:firstLine="900"/>
      </w:pPr>
    </w:p>
    <w:p w:rsidR="005E53FF" w:rsidRDefault="005E53FF" w:rsidP="00EE6E18">
      <w:pPr>
        <w:ind w:firstLine="900"/>
      </w:pPr>
      <w:r>
        <w:t>C</w:t>
      </w:r>
      <w:r w:rsidRPr="00EE6E18">
        <w:t>haque équipe prépare un jeu de cartes. Chaque jeu comprend au moins 12 paires :</w:t>
      </w:r>
    </w:p>
    <w:p w:rsidR="005E53FF" w:rsidRPr="00EE6E18" w:rsidRDefault="005E53FF" w:rsidP="00EE6E18">
      <w:pPr>
        <w:ind w:firstLine="900"/>
      </w:pPr>
    </w:p>
    <w:p w:rsidR="005E53FF" w:rsidRPr="00EE6E18" w:rsidRDefault="005E53FF" w:rsidP="00EE6E18">
      <w:pPr>
        <w:ind w:firstLine="900"/>
      </w:pPr>
      <w:r>
        <w:rPr>
          <w:b/>
          <w:bCs/>
        </w:rPr>
        <w:tab/>
      </w:r>
      <w:r w:rsidRPr="00EE6E18">
        <w:rPr>
          <w:b/>
          <w:bCs/>
        </w:rPr>
        <w:t>Equipe 1 :</w:t>
      </w:r>
      <w:r w:rsidRPr="00EE6E18">
        <w:t xml:space="preserve"> chaque paire est constituée d’un couple d’énantiomères.</w:t>
      </w:r>
    </w:p>
    <w:p w:rsidR="005E53FF" w:rsidRDefault="005E53FF" w:rsidP="00752E9C">
      <w:pPr>
        <w:ind w:firstLine="900"/>
      </w:pPr>
      <w:r>
        <w:rPr>
          <w:b/>
          <w:bCs/>
        </w:rPr>
        <w:tab/>
      </w:r>
      <w:r w:rsidRPr="00EE6E18">
        <w:rPr>
          <w:b/>
          <w:bCs/>
        </w:rPr>
        <w:t>Equipe 2 :</w:t>
      </w:r>
      <w:r w:rsidRPr="00EE6E18">
        <w:t xml:space="preserve"> chaque paire est constituée d</w:t>
      </w:r>
      <w:r>
        <w:t>’un couple de diastéréoisomères.</w:t>
      </w:r>
    </w:p>
    <w:p w:rsidR="005E53FF" w:rsidRDefault="005E53FF" w:rsidP="00752E9C">
      <w:pPr>
        <w:ind w:firstLine="900"/>
        <w:jc w:val="left"/>
      </w:pPr>
      <w:r>
        <w:tab/>
      </w:r>
      <w:r w:rsidRPr="00EE6E18">
        <w:rPr>
          <w:b/>
          <w:bCs/>
        </w:rPr>
        <w:t>Equipe 3 :</w:t>
      </w:r>
      <w:r w:rsidRPr="00EE6E18">
        <w:t xml:space="preserve"> chaque paire est constituée de deux représentations différentes de la même </w:t>
      </w:r>
      <w:r>
        <w:tab/>
      </w:r>
      <w:r>
        <w:tab/>
      </w:r>
      <w:r w:rsidRPr="00EE6E18">
        <w:t>molécule.</w:t>
      </w:r>
    </w:p>
    <w:p w:rsidR="005E53FF" w:rsidRDefault="005E53FF" w:rsidP="001A5AA1">
      <w:pPr>
        <w:ind w:firstLine="900"/>
        <w:jc w:val="left"/>
      </w:pPr>
      <w:r>
        <w:rPr>
          <w:b/>
          <w:bCs/>
        </w:rPr>
        <w:tab/>
      </w:r>
      <w:r w:rsidRPr="00EE6E18">
        <w:rPr>
          <w:b/>
          <w:bCs/>
        </w:rPr>
        <w:t>Equipe 4 :</w:t>
      </w:r>
      <w:r w:rsidRPr="00EE6E18">
        <w:t xml:space="preserve"> chaque paire est constituée d’une représentation d’une molécule et du nom de </w:t>
      </w:r>
      <w:r>
        <w:tab/>
      </w:r>
      <w:r>
        <w:tab/>
      </w:r>
      <w:r w:rsidRPr="00EE6E18">
        <w:t>celle-ci.</w:t>
      </w:r>
    </w:p>
    <w:p w:rsidR="005E53FF" w:rsidRDefault="005E53FF" w:rsidP="000729AE"/>
    <w:p w:rsidR="005E53FF" w:rsidRDefault="005E53FF" w:rsidP="00E32B22">
      <w:pPr>
        <w:pStyle w:val="Titre3"/>
        <w:rPr>
          <w:rFonts w:cs="Arial"/>
        </w:rPr>
      </w:pPr>
      <w:r>
        <w:rPr>
          <w:rFonts w:cs="Arial"/>
        </w:rPr>
        <w:br w:type="page"/>
      </w:r>
      <w:r>
        <w:lastRenderedPageBreak/>
        <w:t>On joue !</w:t>
      </w:r>
    </w:p>
    <w:p w:rsidR="005E53FF" w:rsidRPr="00222550" w:rsidRDefault="005E53FF" w:rsidP="00EE6E18"/>
    <w:p w:rsidR="005E53FF" w:rsidRPr="00222550" w:rsidRDefault="005E53FF" w:rsidP="00222550">
      <w:pPr>
        <w:ind w:firstLine="900"/>
      </w:pPr>
      <w:r>
        <w:t>C</w:t>
      </w:r>
      <w:r w:rsidRPr="00222550">
        <w:t>haque équipe joue avec le jeu de cartes préparé par une autre équipe.</w:t>
      </w:r>
    </w:p>
    <w:p w:rsidR="005E53FF" w:rsidRPr="00222550" w:rsidRDefault="005E53FF" w:rsidP="00222550"/>
    <w:p w:rsidR="005E53FF" w:rsidRPr="00222550" w:rsidRDefault="005E53FF" w:rsidP="00222550">
      <w:pPr>
        <w:ind w:firstLine="900"/>
      </w:pPr>
      <w:r w:rsidRPr="00222550">
        <w:t>Principe :</w:t>
      </w:r>
    </w:p>
    <w:p w:rsidR="005E53FF" w:rsidRPr="00222550" w:rsidRDefault="005E53FF" w:rsidP="00222550">
      <w:pPr>
        <w:ind w:firstLine="900"/>
      </w:pPr>
      <w:r w:rsidRPr="00222550">
        <w:rPr>
          <w:b/>
          <w:bCs/>
        </w:rPr>
        <w:t>1</w:t>
      </w:r>
      <w:r>
        <w:rPr>
          <w:b/>
          <w:bCs/>
        </w:rPr>
        <w:t>.</w:t>
      </w:r>
      <w:r w:rsidRPr="00222550">
        <w:t xml:space="preserve"> </w:t>
      </w:r>
      <w:r>
        <w:t>L</w:t>
      </w:r>
      <w:r w:rsidRPr="00222550">
        <w:t>es cartes sont mélangées puis placées sur une table de manière à cacher la face imprimée</w:t>
      </w:r>
      <w:r>
        <w:t>.</w:t>
      </w:r>
    </w:p>
    <w:p w:rsidR="005E53FF" w:rsidRPr="00222550" w:rsidRDefault="005E53FF" w:rsidP="00222550">
      <w:pPr>
        <w:ind w:firstLine="900"/>
      </w:pPr>
      <w:r w:rsidRPr="00222550">
        <w:rPr>
          <w:b/>
          <w:bCs/>
        </w:rPr>
        <w:t>2</w:t>
      </w:r>
      <w:r>
        <w:rPr>
          <w:b/>
          <w:bCs/>
        </w:rPr>
        <w:t>.</w:t>
      </w:r>
      <w:r w:rsidRPr="00222550">
        <w:t xml:space="preserve"> </w:t>
      </w:r>
      <w:r>
        <w:t>À</w:t>
      </w:r>
      <w:r w:rsidRPr="00222550">
        <w:t xml:space="preserve"> tour de rôle, chaque joueur retourne deux cartes.</w:t>
      </w:r>
    </w:p>
    <w:p w:rsidR="005E53FF" w:rsidRPr="00222550" w:rsidRDefault="005E53FF" w:rsidP="00222550"/>
    <w:p w:rsidR="005E53FF" w:rsidRPr="00222550" w:rsidRDefault="005E53FF" w:rsidP="00222550">
      <w:pPr>
        <w:ind w:left="900"/>
      </w:pPr>
      <w:r>
        <w:t>Proposition de r</w:t>
      </w:r>
      <w:r w:rsidRPr="00222550">
        <w:t>ègles du jeu :</w:t>
      </w:r>
    </w:p>
    <w:p w:rsidR="005E53FF" w:rsidRDefault="005E53FF" w:rsidP="00961C72">
      <w:pPr>
        <w:ind w:firstLine="900"/>
      </w:pPr>
      <w:r w:rsidRPr="00222550">
        <w:rPr>
          <w:b/>
          <w:bCs/>
        </w:rPr>
        <w:t>1</w:t>
      </w:r>
      <w:r>
        <w:rPr>
          <w:b/>
          <w:bCs/>
        </w:rPr>
        <w:t>.</w:t>
      </w:r>
      <w:r w:rsidRPr="00222550">
        <w:t xml:space="preserve"> le joueur pense qu’il s’agit d’un couple.</w:t>
      </w:r>
    </w:p>
    <w:p w:rsidR="005E53FF" w:rsidRDefault="005E53FF" w:rsidP="00961C72">
      <w:pPr>
        <w:ind w:firstLine="900"/>
      </w:pPr>
      <w:r>
        <w:tab/>
      </w:r>
      <w:r w:rsidRPr="00222550">
        <w:t>Si les autres joueurs valident : il marque 2 points et retire les 2 cartes.</w:t>
      </w:r>
    </w:p>
    <w:p w:rsidR="005E53FF" w:rsidRPr="00222550" w:rsidRDefault="005E53FF" w:rsidP="00961C72">
      <w:pPr>
        <w:ind w:firstLine="900"/>
      </w:pPr>
      <w:r>
        <w:tab/>
      </w:r>
      <w:r w:rsidRPr="00222550">
        <w:t>Si les autres joueurs invalident : il marque -2 points. Les 2 cartes sont replacées.</w:t>
      </w:r>
    </w:p>
    <w:p w:rsidR="005E53FF" w:rsidRDefault="005E53FF" w:rsidP="00961C72">
      <w:pPr>
        <w:ind w:firstLine="900"/>
      </w:pPr>
      <w:r w:rsidRPr="00222550">
        <w:rPr>
          <w:b/>
          <w:bCs/>
        </w:rPr>
        <w:t>2</w:t>
      </w:r>
      <w:r>
        <w:rPr>
          <w:b/>
          <w:bCs/>
        </w:rPr>
        <w:t>.</w:t>
      </w:r>
      <w:r w:rsidRPr="00222550">
        <w:rPr>
          <w:b/>
          <w:bCs/>
        </w:rPr>
        <w:t xml:space="preserve"> </w:t>
      </w:r>
      <w:r>
        <w:t>L</w:t>
      </w:r>
      <w:r w:rsidRPr="00222550">
        <w:t>e joueur pense qu’il ne s’agit pas d’un couple.</w:t>
      </w:r>
    </w:p>
    <w:p w:rsidR="005E53FF" w:rsidRDefault="005E53FF" w:rsidP="00961C72">
      <w:pPr>
        <w:ind w:firstLine="900"/>
      </w:pPr>
      <w:r>
        <w:tab/>
      </w:r>
      <w:r w:rsidRPr="00222550">
        <w:t>Si les autres joueurs valident : il marque 1 point et replace les 2 cartes.</w:t>
      </w:r>
    </w:p>
    <w:p w:rsidR="005E53FF" w:rsidRPr="00222550" w:rsidRDefault="005E53FF" w:rsidP="00961C72">
      <w:pPr>
        <w:ind w:firstLine="900"/>
      </w:pPr>
      <w:r>
        <w:tab/>
      </w:r>
      <w:r w:rsidRPr="00222550">
        <w:t>Si les autres joueurs invalident : il marque -2 points. Les 2 cartes sont replacées.</w:t>
      </w:r>
    </w:p>
    <w:p w:rsidR="005E53FF" w:rsidRDefault="005E53FF" w:rsidP="00603199">
      <w:pPr>
        <w:pStyle w:val="Titre2"/>
      </w:pPr>
      <w:r>
        <w:t>Remarques et conseils :</w:t>
      </w:r>
    </w:p>
    <w:p w:rsidR="005E53FF" w:rsidRDefault="005E53FF" w:rsidP="00BA7DF0">
      <w:pPr>
        <w:pStyle w:val="Titre3"/>
        <w:rPr>
          <w:rFonts w:cs="Arial"/>
        </w:rPr>
      </w:pPr>
      <w:r>
        <w:t>P</w:t>
      </w:r>
      <w:r w:rsidRPr="00222550">
        <w:t xml:space="preserve">our la </w:t>
      </w:r>
      <w:r>
        <w:t>création</w:t>
      </w:r>
      <w:r w:rsidRPr="00222550">
        <w:t xml:space="preserve"> du jeu :</w:t>
      </w:r>
    </w:p>
    <w:p w:rsidR="005E53FF" w:rsidRDefault="005E53FF" w:rsidP="00961C72">
      <w:pPr>
        <w:ind w:firstLine="900"/>
      </w:pPr>
    </w:p>
    <w:p w:rsidR="005E53FF" w:rsidRDefault="005E53FF" w:rsidP="00961C72">
      <w:pPr>
        <w:ind w:firstLine="900"/>
      </w:pPr>
      <w:r w:rsidRPr="00222550">
        <w:t xml:space="preserve">Pour les énantiomères, on se limitera à un </w:t>
      </w:r>
      <w:r>
        <w:t xml:space="preserve">atome de </w:t>
      </w:r>
      <w:r w:rsidRPr="00222550">
        <w:t>carbone asymétrique.</w:t>
      </w:r>
    </w:p>
    <w:p w:rsidR="005E53FF" w:rsidRPr="00961C72" w:rsidRDefault="005E53FF" w:rsidP="00961C72">
      <w:pPr>
        <w:ind w:left="900"/>
      </w:pPr>
      <w:r>
        <w:t>Pour</w:t>
      </w:r>
      <w:r w:rsidRPr="00222550">
        <w:t xml:space="preserve"> tous les composés, </w:t>
      </w:r>
      <w:r>
        <w:t xml:space="preserve">si les jeux de cartes sont construits par les élèves, </w:t>
      </w:r>
      <w:r w:rsidRPr="00222550">
        <w:t>on se limitera à des chaînes carbonées renfermant 6 atomes de carbone au maximum.</w:t>
      </w:r>
      <w:r>
        <w:t xml:space="preserve"> Si les jeux sont fournis par le professeur, on peut envisager de proposer des composés dont les chaînes carbonées comportent plus de 6 atomes de carbone.</w:t>
      </w:r>
    </w:p>
    <w:p w:rsidR="005E53FF" w:rsidRDefault="005E53FF" w:rsidP="00961C72">
      <w:pPr>
        <w:ind w:firstLine="900"/>
      </w:pPr>
      <w:r w:rsidRPr="00222550">
        <w:t>Taille des cartes : 8 cartes pour une feuille de format A4.</w:t>
      </w:r>
    </w:p>
    <w:p w:rsidR="005E53FF" w:rsidRPr="00222550" w:rsidRDefault="005E53FF" w:rsidP="00410D8A">
      <w:pPr>
        <w:ind w:left="900"/>
      </w:pPr>
      <w:r>
        <w:t>Utiliser des feuilles de papier A4 épais (par exemple, choisir du papier à 120g/m</w:t>
      </w:r>
      <w:r w:rsidRPr="00D03A3A">
        <w:rPr>
          <w:vertAlign w:val="superscript"/>
        </w:rPr>
        <w:t>2</w:t>
      </w:r>
      <w:r>
        <w:t>) afin que l'on ne voie pas les composés par transparence.</w:t>
      </w:r>
    </w:p>
    <w:p w:rsidR="005E53FF" w:rsidRDefault="005E53FF" w:rsidP="00164753">
      <w:pPr>
        <w:pStyle w:val="Titre3"/>
      </w:pPr>
      <w:r>
        <w:t>Pour l'utilisation du jeu :</w:t>
      </w:r>
    </w:p>
    <w:p w:rsidR="005E53FF" w:rsidRDefault="005E53FF" w:rsidP="00164753"/>
    <w:p w:rsidR="005E53FF" w:rsidRDefault="005E53FF" w:rsidP="00F46A32">
      <w:pPr>
        <w:ind w:left="900"/>
        <w:jc w:val="left"/>
      </w:pPr>
      <w:r>
        <w:t xml:space="preserve">Les élèves peuvent jouer avec un seul jeu de cartes mais peuvent aussi en mélanger deux, trois ou quatre. </w:t>
      </w:r>
    </w:p>
    <w:p w:rsidR="005E53FF" w:rsidRDefault="005E53FF" w:rsidP="00B02043">
      <w:pPr>
        <w:ind w:left="900"/>
        <w:jc w:val="left"/>
      </w:pPr>
      <w:r>
        <w:t>Les cartes peuvent être présentées face contre table, ou bien, afin de gagner du temps, être retournées (faces de toutes les cartes visibles durant toute la durée du jeu).</w:t>
      </w:r>
    </w:p>
    <w:p w:rsidR="005E53FF" w:rsidRDefault="005E53FF" w:rsidP="00B02043">
      <w:pPr>
        <w:ind w:left="900"/>
        <w:jc w:val="left"/>
      </w:pPr>
      <w:r>
        <w:t>À titre indicatif, en une heure, chaque équipe parvient à utiliser un à deux jeux de cartes (avec les faces cachées et en excluant les mélanges de jeux).</w:t>
      </w:r>
    </w:p>
    <w:p w:rsidR="005E53FF" w:rsidRPr="00B63DED" w:rsidRDefault="005E53FF" w:rsidP="00B63DED">
      <w:pPr>
        <w:pStyle w:val="Titre2"/>
        <w:rPr>
          <w:rFonts w:cs="Arial"/>
        </w:rPr>
        <w:sectPr w:rsidR="005E53FF" w:rsidRPr="00B63DED" w:rsidSect="005501B4">
          <w:headerReference w:type="default" r:id="rId8"/>
          <w:footerReference w:type="default" r:id="rId9"/>
          <w:pgSz w:w="11900" w:h="16840"/>
          <w:pgMar w:top="1418" w:right="1134" w:bottom="1134" w:left="1134" w:header="568" w:footer="709" w:gutter="0"/>
          <w:cols w:space="708"/>
          <w:rtlGutter/>
          <w:docGrid w:linePitch="360"/>
        </w:sectPr>
      </w:pPr>
    </w:p>
    <w:p w:rsidR="005E53FF" w:rsidRPr="00780FA7" w:rsidRDefault="005E53FF" w:rsidP="00210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Jeu de cartes "Memory" stéréochimie</w:t>
      </w:r>
    </w:p>
    <w:p w:rsidR="005E53FF" w:rsidRDefault="005E53FF" w:rsidP="000C6474"/>
    <w:p w:rsidR="005E53FF" w:rsidRDefault="005E53FF" w:rsidP="000C6474"/>
    <w:p w:rsidR="005E53FF" w:rsidRDefault="005E53FF" w:rsidP="000C6474">
      <w:r>
        <w:t>Voir les jeux de cartes fournis dans le dossier joint compressé.</w:t>
      </w:r>
    </w:p>
    <w:p w:rsidR="005E53FF" w:rsidRDefault="005E53FF" w:rsidP="000C6474"/>
    <w:p w:rsidR="005E53FF" w:rsidRDefault="005E53FF" w:rsidP="000C6474"/>
    <w:p w:rsidR="005E53FF" w:rsidRDefault="005E53FF" w:rsidP="000C6474"/>
    <w:p w:rsidR="005E53FF" w:rsidRDefault="005E53FF" w:rsidP="000C6474"/>
    <w:p w:rsidR="005E53FF" w:rsidRDefault="005E53FF" w:rsidP="000C6474"/>
    <w:p w:rsidR="005E53FF" w:rsidRDefault="005E53FF" w:rsidP="000C6474"/>
    <w:p w:rsidR="005E53FF" w:rsidRDefault="005E53FF" w:rsidP="000C6474"/>
    <w:p w:rsidR="005E53FF" w:rsidRDefault="005E53FF" w:rsidP="000C6474"/>
    <w:p w:rsidR="005E53FF" w:rsidRDefault="005E53FF" w:rsidP="000C6474"/>
    <w:p w:rsidR="005E53FF" w:rsidRDefault="005E53FF" w:rsidP="000C6474"/>
    <w:p w:rsidR="005E53FF" w:rsidRPr="000C6474" w:rsidRDefault="005E53FF" w:rsidP="000C6474"/>
    <w:sectPr w:rsidR="005E53FF" w:rsidRPr="000C6474" w:rsidSect="005501B4">
      <w:headerReference w:type="default" r:id="rId10"/>
      <w:pgSz w:w="11900" w:h="16840"/>
      <w:pgMar w:top="1418" w:right="1134" w:bottom="1134" w:left="1134" w:header="568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00" w:rsidRDefault="00891600" w:rsidP="00C139B6">
      <w:r>
        <w:separator/>
      </w:r>
    </w:p>
  </w:endnote>
  <w:endnote w:type="continuationSeparator" w:id="0">
    <w:p w:rsidR="00891600" w:rsidRDefault="00891600" w:rsidP="00C1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FF" w:rsidRPr="00837DE0" w:rsidRDefault="00891600" w:rsidP="005A1AD4">
    <w:pPr>
      <w:pStyle w:val="Pieddepage"/>
      <w:jc w:val="center"/>
      <w:rPr>
        <w:rFonts w:cs="Arial"/>
        <w:color w:val="FFFFFF"/>
      </w:rPr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4" o:spid="_x0000_s2051" type="#_x0000_t202" style="position:absolute;left:0;text-align:left;margin-left:489.9pt;margin-top:-7.85pt;width:39.6pt;height:27pt;z-index:3;visibility:visible" filled="f" stroked="f">
          <v:path arrowok="t"/>
          <v:textbox style="mso-next-textbox:#Zone de texte 4">
            <w:txbxContent>
              <w:p w:rsidR="005E53FF" w:rsidRPr="00837DE0" w:rsidRDefault="005E53FF" w:rsidP="00367352">
                <w:pPr>
                  <w:jc w:val="center"/>
                  <w:rPr>
                    <w:b/>
                    <w:bCs/>
                    <w:color w:val="FFFFFF"/>
                    <w:sz w:val="40"/>
                    <w:szCs w:val="40"/>
                  </w:rPr>
                </w:pPr>
                <w:r w:rsidRPr="00837DE0">
                  <w:rPr>
                    <w:b/>
                    <w:bCs/>
                    <w:noProof/>
                    <w:color w:val="FFFFFF"/>
                    <w:sz w:val="32"/>
                    <w:szCs w:val="32"/>
                    <w:lang w:eastAsia="fr-FR"/>
                  </w:rPr>
                  <w:fldChar w:fldCharType="begin"/>
                </w:r>
                <w:r w:rsidRPr="00837DE0">
                  <w:rPr>
                    <w:b/>
                    <w:bCs/>
                    <w:noProof/>
                    <w:color w:val="FFFFFF"/>
                    <w:sz w:val="32"/>
                    <w:szCs w:val="32"/>
                    <w:lang w:eastAsia="fr-FR"/>
                  </w:rPr>
                  <w:instrText xml:space="preserve"> </w:instrText>
                </w:r>
                <w:r>
                  <w:rPr>
                    <w:b/>
                    <w:bCs/>
                    <w:noProof/>
                    <w:color w:val="FFFFFF"/>
                    <w:sz w:val="32"/>
                    <w:szCs w:val="32"/>
                    <w:lang w:eastAsia="fr-FR"/>
                  </w:rPr>
                  <w:instrText>PAGE</w:instrText>
                </w:r>
                <w:r w:rsidRPr="00837DE0">
                  <w:rPr>
                    <w:b/>
                    <w:bCs/>
                    <w:noProof/>
                    <w:color w:val="FFFFFF"/>
                    <w:sz w:val="32"/>
                    <w:szCs w:val="32"/>
                    <w:lang w:eastAsia="fr-FR"/>
                  </w:rPr>
                  <w:instrText xml:space="preserve">  \* MERGEFORMAT </w:instrText>
                </w:r>
                <w:r w:rsidRPr="00837DE0">
                  <w:rPr>
                    <w:b/>
                    <w:bCs/>
                    <w:noProof/>
                    <w:color w:val="FFFFFF"/>
                    <w:sz w:val="32"/>
                    <w:szCs w:val="32"/>
                    <w:lang w:eastAsia="fr-FR"/>
                  </w:rPr>
                  <w:fldChar w:fldCharType="separate"/>
                </w:r>
                <w:r w:rsidR="00BD2388">
                  <w:rPr>
                    <w:b/>
                    <w:bCs/>
                    <w:noProof/>
                    <w:color w:val="FFFFFF"/>
                    <w:sz w:val="32"/>
                    <w:szCs w:val="32"/>
                    <w:lang w:eastAsia="fr-FR"/>
                  </w:rPr>
                  <w:t>3</w:t>
                </w:r>
                <w:r w:rsidRPr="00837DE0">
                  <w:rPr>
                    <w:b/>
                    <w:bCs/>
                    <w:noProof/>
                    <w:color w:val="FFFFFF"/>
                    <w:sz w:val="32"/>
                    <w:szCs w:val="32"/>
                    <w:lang w:eastAsia="fr-FR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eastAsia="fr-FR"/>
      </w:rPr>
      <w:pict>
        <v:shape id="Arrondir un rectangle avec un coin diagonal 12" o:spid="_x0000_s2052" style="position:absolute;left:0;text-align:left;margin-left:481.95pt;margin-top:-12.4pt;width:56.65pt;height:36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9455,467995" path="m78001,l719455,r,389994c719455,433073,684533,467995,641454,467995l,467995,,78001c,34922,34922,,78001,xe" fillcolor="#9bc1ff" stroked="f">
          <v:fill color2="#3f80cd" rotate="t" focus="100%" type="gradient">
            <o:fill v:ext="view" type="gradientUnscaled"/>
          </v:fill>
          <v:shadow on="t" color="black" opacity="22936f" origin=",.5" offset="0,.63889mm"/>
          <v:path arrowok="t" o:connecttype="custom" o:connectlocs="78001,0;719455,0;719455,0;719455,389994;641454,467995;0,467995;0,467995;0,78001;78001,0" o:connectangles="0,0,0,0,0,0,0,0,0"/>
        </v:shape>
      </w:pict>
    </w:r>
    <w:r>
      <w:rPr>
        <w:noProof/>
        <w:lang w:eastAsia="fr-FR"/>
      </w:rPr>
      <w:pict>
        <v:rect id="Rectangle 8" o:spid="_x0000_s2053" style="position:absolute;left:0;text-align:left;margin-left:-56.95pt;margin-top:-2.4pt;width:595.3pt;height:18pt;z-index:-3;visibility:visible;v-text-anchor:middle" fillcolor="#9bc1ff" stroked="f">
          <v:fill color2="#3f80cd" rotate="t" focus="100%" type="gradient">
            <o:fill v:ext="view" type="gradientUnscaled"/>
          </v:fill>
          <v:shadow on="t" opacity="22936f" origin=",.5" offset="0,.63889mm"/>
        </v:rect>
      </w:pict>
    </w:r>
    <w:r w:rsidR="005E53FF" w:rsidRPr="00837DE0">
      <w:rPr>
        <w:noProof/>
        <w:color w:val="FFFFFF"/>
        <w:lang w:eastAsia="fr-FR"/>
      </w:rPr>
      <w:t xml:space="preserve">Académie de Versailles – Groupe de travail </w:t>
    </w:r>
    <w:r w:rsidR="005E53FF">
      <w:rPr>
        <w:noProof/>
        <w:color w:val="FFFFFF"/>
        <w:lang w:eastAsia="fr-FR"/>
      </w:rPr>
      <w:t>physique-chimie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00" w:rsidRDefault="00891600" w:rsidP="00C139B6">
      <w:r>
        <w:separator/>
      </w:r>
    </w:p>
  </w:footnote>
  <w:footnote w:type="continuationSeparator" w:id="0">
    <w:p w:rsidR="00891600" w:rsidRDefault="00891600" w:rsidP="00C13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FF" w:rsidRPr="00837DE0" w:rsidRDefault="00891600" w:rsidP="005501B4">
    <w:pPr>
      <w:pStyle w:val="En-tte"/>
      <w:jc w:val="center"/>
      <w:rPr>
        <w:b/>
        <w:bCs/>
        <w:color w:val="FFFFFF"/>
        <w:sz w:val="28"/>
        <w:szCs w:val="28"/>
      </w:rPr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5" o:spid="_x0000_s2049" type="#_x0000_t75" alt="Description : Mac HD:Users:manuel:Documents:Cours:Documents:Images:Logo académie.png" style="position:absolute;left:0;text-align:left;margin-left:-35.95pt;margin-top:-7.95pt;width:51.2pt;height:35.95pt;z-index:1;visibility:visible">
          <v:imagedata r:id="rId1" o:title=""/>
        </v:shape>
      </w:pict>
    </w:r>
    <w:r>
      <w:rPr>
        <w:noProof/>
        <w:lang w:eastAsia="fr-FR"/>
      </w:rPr>
      <w:pict>
        <v:rect id="Rectangle 6" o:spid="_x0000_s2050" style="position:absolute;left:0;text-align:left;margin-left:-56.65pt;margin-top:-8.95pt;width:595.25pt;height:36.85pt;z-index:-2;visibility:visible;v-text-anchor:middle" fillcolor="#9bc1ff" stroked="f">
          <v:fill color2="#3f80cd" rotate="t" focus="100%" type="gradient">
            <o:fill v:ext="view" type="gradientUnscaled"/>
          </v:fill>
          <v:shadow on="t" opacity="22936f" origin=",.5" offset="0,.63889mm"/>
        </v:rect>
      </w:pict>
    </w:r>
    <w:r w:rsidR="005E53FF" w:rsidRPr="00837DE0">
      <w:rPr>
        <w:b/>
        <w:bCs/>
        <w:color w:val="FFFFFF"/>
        <w:sz w:val="28"/>
        <w:szCs w:val="28"/>
      </w:rPr>
      <w:t>Document professeur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FF" w:rsidRPr="00837DE0" w:rsidRDefault="00891600" w:rsidP="005501B4">
    <w:pPr>
      <w:pStyle w:val="En-tte"/>
      <w:jc w:val="center"/>
      <w:rPr>
        <w:rFonts w:cs="Arial"/>
        <w:b/>
        <w:bCs/>
        <w:color w:val="FFFFFF"/>
        <w:sz w:val="28"/>
        <w:szCs w:val="28"/>
      </w:rPr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7" o:spid="_x0000_s2054" type="#_x0000_t75" alt="Description : Mac HD:Users:manuel:Documents:Cours:Documents:Images:Logo académie.png" style="position:absolute;left:0;text-align:left;margin-left:-35.95pt;margin-top:-7.95pt;width:51.2pt;height:35.95pt;z-index:4;visibility:visible">
          <v:imagedata r:id="rId1" o:title=""/>
        </v:shape>
      </w:pict>
    </w:r>
    <w:r>
      <w:rPr>
        <w:noProof/>
        <w:lang w:eastAsia="fr-FR"/>
      </w:rPr>
      <w:pict>
        <v:rect id="_x0000_s2055" style="position:absolute;left:0;text-align:left;margin-left:-56.65pt;margin-top:-8.95pt;width:595.25pt;height:36.85pt;z-index:-1;visibility:visible;v-text-anchor:middle" fillcolor="#9bc1ff" stroked="f">
          <v:fill color2="#3f80cd" rotate="t" focus="100%" type="gradient">
            <o:fill v:ext="view" type="gradientUnscaled"/>
          </v:fill>
          <v:shadow on="t" opacity="22936f" origin=",.5" offset="0,.63889mm"/>
        </v:rect>
      </w:pict>
    </w:r>
    <w:r w:rsidR="005E53FF" w:rsidRPr="00837DE0">
      <w:rPr>
        <w:b/>
        <w:bCs/>
        <w:color w:val="FFFFFF"/>
        <w:sz w:val="28"/>
        <w:szCs w:val="28"/>
      </w:rPr>
      <w:t xml:space="preserve">Document </w:t>
    </w:r>
    <w:r w:rsidR="005E53FF">
      <w:rPr>
        <w:b/>
        <w:bCs/>
        <w:color w:val="FFFFFF"/>
        <w:sz w:val="28"/>
        <w:szCs w:val="28"/>
      </w:rPr>
      <w:t>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3D"/>
    <w:multiLevelType w:val="hybridMultilevel"/>
    <w:tmpl w:val="4A5C07B0"/>
    <w:lvl w:ilvl="0" w:tplc="BA587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9D19B2"/>
    <w:multiLevelType w:val="hybridMultilevel"/>
    <w:tmpl w:val="CB54EC7E"/>
    <w:lvl w:ilvl="0" w:tplc="37DC3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DBD05B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F79E2A0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C79C1FD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6BDE9C6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12DE1C7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0CEC239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9C48FE3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329E581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2">
    <w:nsid w:val="34200092"/>
    <w:multiLevelType w:val="hybridMultilevel"/>
    <w:tmpl w:val="25D81B46"/>
    <w:lvl w:ilvl="0" w:tplc="F7FC2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8DE4EA7"/>
    <w:multiLevelType w:val="hybridMultilevel"/>
    <w:tmpl w:val="CFA0A6F4"/>
    <w:lvl w:ilvl="0" w:tplc="90800530">
      <w:start w:val="1"/>
      <w:numFmt w:val="bullet"/>
      <w:pStyle w:val="Titre3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398862E5"/>
    <w:multiLevelType w:val="hybridMultilevel"/>
    <w:tmpl w:val="EB82726C"/>
    <w:lvl w:ilvl="0" w:tplc="35E271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D73204E"/>
    <w:multiLevelType w:val="hybridMultilevel"/>
    <w:tmpl w:val="8F9010FE"/>
    <w:lvl w:ilvl="0" w:tplc="AF920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Gothic" w:hAnsi="Calibri" w:hint="default"/>
        <w:b/>
        <w:bCs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8B4BEC"/>
    <w:multiLevelType w:val="hybridMultilevel"/>
    <w:tmpl w:val="78749D8A"/>
    <w:lvl w:ilvl="0" w:tplc="7E005F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BF654FB"/>
    <w:multiLevelType w:val="hybridMultilevel"/>
    <w:tmpl w:val="65D65E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47853FB"/>
    <w:multiLevelType w:val="hybridMultilevel"/>
    <w:tmpl w:val="47946306"/>
    <w:lvl w:ilvl="0" w:tplc="C72C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4C81B61"/>
    <w:multiLevelType w:val="hybridMultilevel"/>
    <w:tmpl w:val="DB085206"/>
    <w:lvl w:ilvl="0" w:tplc="FF5E45FE">
      <w:start w:val="1"/>
      <w:numFmt w:val="bullet"/>
      <w:pStyle w:val="Titre2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4436C57"/>
    <w:multiLevelType w:val="hybridMultilevel"/>
    <w:tmpl w:val="145C87CE"/>
    <w:lvl w:ilvl="0" w:tplc="7F9634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323EEF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2A7C5F1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5E426ED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F02080A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E9004D8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AF52574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E132C14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6068FFA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EE2"/>
    <w:rsid w:val="000075FE"/>
    <w:rsid w:val="00025493"/>
    <w:rsid w:val="000275EC"/>
    <w:rsid w:val="000729AE"/>
    <w:rsid w:val="000C412E"/>
    <w:rsid w:val="000C6474"/>
    <w:rsid w:val="00107B4E"/>
    <w:rsid w:val="00123F58"/>
    <w:rsid w:val="0016256D"/>
    <w:rsid w:val="00164753"/>
    <w:rsid w:val="001A5AA1"/>
    <w:rsid w:val="001A6392"/>
    <w:rsid w:val="001D5A02"/>
    <w:rsid w:val="001F390D"/>
    <w:rsid w:val="002109C0"/>
    <w:rsid w:val="00216EB5"/>
    <w:rsid w:val="00222550"/>
    <w:rsid w:val="002270F6"/>
    <w:rsid w:val="002704B8"/>
    <w:rsid w:val="002C428F"/>
    <w:rsid w:val="002D7168"/>
    <w:rsid w:val="002F435D"/>
    <w:rsid w:val="003120F6"/>
    <w:rsid w:val="00367352"/>
    <w:rsid w:val="00392FB1"/>
    <w:rsid w:val="003A0B83"/>
    <w:rsid w:val="003A15B3"/>
    <w:rsid w:val="003B4884"/>
    <w:rsid w:val="003D2573"/>
    <w:rsid w:val="003F3C22"/>
    <w:rsid w:val="00410D8A"/>
    <w:rsid w:val="004258BD"/>
    <w:rsid w:val="00435F67"/>
    <w:rsid w:val="004F5476"/>
    <w:rsid w:val="00511749"/>
    <w:rsid w:val="005501B4"/>
    <w:rsid w:val="005541EF"/>
    <w:rsid w:val="00595439"/>
    <w:rsid w:val="005A1AD4"/>
    <w:rsid w:val="005D68F8"/>
    <w:rsid w:val="005E53FF"/>
    <w:rsid w:val="005F0B0C"/>
    <w:rsid w:val="00602533"/>
    <w:rsid w:val="00603199"/>
    <w:rsid w:val="006116A9"/>
    <w:rsid w:val="0061657C"/>
    <w:rsid w:val="00650EE2"/>
    <w:rsid w:val="00665757"/>
    <w:rsid w:val="00696F20"/>
    <w:rsid w:val="006B448B"/>
    <w:rsid w:val="006F49CE"/>
    <w:rsid w:val="007451E2"/>
    <w:rsid w:val="00752E9C"/>
    <w:rsid w:val="00774ED7"/>
    <w:rsid w:val="00780FA7"/>
    <w:rsid w:val="007B37AA"/>
    <w:rsid w:val="007B592A"/>
    <w:rsid w:val="007C6785"/>
    <w:rsid w:val="00832991"/>
    <w:rsid w:val="00834670"/>
    <w:rsid w:val="00837DE0"/>
    <w:rsid w:val="00884619"/>
    <w:rsid w:val="00891600"/>
    <w:rsid w:val="008D4F54"/>
    <w:rsid w:val="008E0C1D"/>
    <w:rsid w:val="009069D6"/>
    <w:rsid w:val="00942251"/>
    <w:rsid w:val="00961C72"/>
    <w:rsid w:val="009A0FED"/>
    <w:rsid w:val="009B2295"/>
    <w:rsid w:val="009D2274"/>
    <w:rsid w:val="009E027F"/>
    <w:rsid w:val="009F4931"/>
    <w:rsid w:val="00A87965"/>
    <w:rsid w:val="00A9184C"/>
    <w:rsid w:val="00AC33DC"/>
    <w:rsid w:val="00AE2E0C"/>
    <w:rsid w:val="00AF0F3C"/>
    <w:rsid w:val="00B02043"/>
    <w:rsid w:val="00B03FE0"/>
    <w:rsid w:val="00B110D6"/>
    <w:rsid w:val="00B256AB"/>
    <w:rsid w:val="00B42013"/>
    <w:rsid w:val="00B63DED"/>
    <w:rsid w:val="00BA7DF0"/>
    <w:rsid w:val="00BC5DDC"/>
    <w:rsid w:val="00BD2388"/>
    <w:rsid w:val="00C139B6"/>
    <w:rsid w:val="00C574C6"/>
    <w:rsid w:val="00CE1E63"/>
    <w:rsid w:val="00CF3960"/>
    <w:rsid w:val="00D03A3A"/>
    <w:rsid w:val="00D62FCF"/>
    <w:rsid w:val="00D63A21"/>
    <w:rsid w:val="00DA117F"/>
    <w:rsid w:val="00DC40A7"/>
    <w:rsid w:val="00DD4EE7"/>
    <w:rsid w:val="00DF0B19"/>
    <w:rsid w:val="00DF5463"/>
    <w:rsid w:val="00E17081"/>
    <w:rsid w:val="00E32B22"/>
    <w:rsid w:val="00E449C7"/>
    <w:rsid w:val="00E4542E"/>
    <w:rsid w:val="00EE6E18"/>
    <w:rsid w:val="00EF4CBC"/>
    <w:rsid w:val="00F219D7"/>
    <w:rsid w:val="00F318DA"/>
    <w:rsid w:val="00F3423B"/>
    <w:rsid w:val="00F46A32"/>
    <w:rsid w:val="00F7731D"/>
    <w:rsid w:val="00F854AF"/>
    <w:rsid w:val="00F90912"/>
    <w:rsid w:val="00FC58CD"/>
    <w:rsid w:val="00FD0D51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AE"/>
    <w:pPr>
      <w:jc w:val="both"/>
    </w:pPr>
    <w:rPr>
      <w:rFonts w:ascii="Arial" w:hAnsi="Arial" w:cs="Arial"/>
      <w:color w:val="000000"/>
      <w:lang w:eastAsia="ja-JP"/>
    </w:rPr>
  </w:style>
  <w:style w:type="paragraph" w:styleId="Titre1">
    <w:name w:val="heading 1"/>
    <w:basedOn w:val="Normal"/>
    <w:next w:val="Normal"/>
    <w:link w:val="Titre1Car"/>
    <w:uiPriority w:val="99"/>
    <w:qFormat/>
    <w:rsid w:val="007C6785"/>
    <w:pPr>
      <w:keepNext/>
      <w:keepLines/>
      <w:pBdr>
        <w:bottom w:val="single" w:sz="4" w:space="1" w:color="365F91"/>
      </w:pBdr>
      <w:spacing w:before="360"/>
      <w:outlineLvl w:val="0"/>
    </w:pPr>
    <w:rPr>
      <w:rFonts w:ascii="Calibri" w:eastAsia="MS Gothic" w:hAnsi="Calibri" w:cs="Calibri"/>
      <w:b/>
      <w:bCs/>
      <w:color w:val="365F9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7C6785"/>
    <w:pPr>
      <w:keepNext/>
      <w:keepLines/>
      <w:numPr>
        <w:numId w:val="1"/>
      </w:numPr>
      <w:spacing w:before="200"/>
      <w:ind w:left="360"/>
      <w:outlineLvl w:val="1"/>
    </w:pPr>
    <w:rPr>
      <w:rFonts w:ascii="Calibri" w:eastAsia="MS Gothic" w:hAnsi="Calibri" w:cs="Calibri"/>
      <w:b/>
      <w:bCs/>
      <w:color w:val="365F9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0729AE"/>
    <w:pPr>
      <w:keepNext/>
      <w:keepLines/>
      <w:numPr>
        <w:numId w:val="2"/>
      </w:numPr>
      <w:spacing w:before="200"/>
      <w:ind w:left="851"/>
      <w:outlineLvl w:val="2"/>
    </w:pPr>
    <w:rPr>
      <w:rFonts w:ascii="Calibri" w:eastAsia="MS Gothic" w:hAnsi="Calibri" w:cs="Calibri"/>
      <w:b/>
      <w:bCs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C6785"/>
    <w:rPr>
      <w:rFonts w:ascii="Calibri" w:eastAsia="MS Gothic" w:hAnsi="Calibri" w:cs="Calibri"/>
      <w:b/>
      <w:bCs/>
      <w:color w:val="365F91"/>
      <w:sz w:val="32"/>
      <w:szCs w:val="32"/>
    </w:rPr>
  </w:style>
  <w:style w:type="character" w:customStyle="1" w:styleId="Titre2Car">
    <w:name w:val="Titre 2 Car"/>
    <w:link w:val="Titre2"/>
    <w:uiPriority w:val="99"/>
    <w:locked/>
    <w:rsid w:val="007C6785"/>
    <w:rPr>
      <w:rFonts w:ascii="Calibri" w:eastAsia="MS Gothic" w:hAnsi="Calibri" w:cs="Calibri"/>
      <w:b/>
      <w:bCs/>
      <w:color w:val="365F91"/>
      <w:sz w:val="26"/>
      <w:szCs w:val="26"/>
    </w:rPr>
  </w:style>
  <w:style w:type="character" w:customStyle="1" w:styleId="Titre3Car">
    <w:name w:val="Titre 3 Car"/>
    <w:link w:val="Titre3"/>
    <w:uiPriority w:val="99"/>
    <w:locked/>
    <w:rsid w:val="000729AE"/>
    <w:rPr>
      <w:rFonts w:ascii="Calibri" w:eastAsia="MS Gothic" w:hAnsi="Calibri" w:cs="Calibri"/>
      <w:b/>
      <w:bCs/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F342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F3423B"/>
    <w:rPr>
      <w:rFonts w:ascii="Lucida Grande" w:hAnsi="Lucida Grande" w:cs="Lucida Grande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rsid w:val="00C139B6"/>
    <w:pPr>
      <w:tabs>
        <w:tab w:val="center" w:pos="4536"/>
        <w:tab w:val="right" w:pos="9072"/>
      </w:tabs>
    </w:pPr>
    <w:rPr>
      <w:rFonts w:ascii="Calibri" w:hAnsi="Calibri" w:cs="Calibri"/>
    </w:rPr>
  </w:style>
  <w:style w:type="character" w:customStyle="1" w:styleId="En-tteCar">
    <w:name w:val="En-tête Car"/>
    <w:link w:val="En-tte"/>
    <w:uiPriority w:val="99"/>
    <w:locked/>
    <w:rsid w:val="00C139B6"/>
    <w:rPr>
      <w:rFonts w:ascii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rsid w:val="00C139B6"/>
    <w:pPr>
      <w:tabs>
        <w:tab w:val="center" w:pos="4536"/>
        <w:tab w:val="right" w:pos="9072"/>
      </w:tabs>
    </w:pPr>
    <w:rPr>
      <w:rFonts w:ascii="Calibri" w:hAnsi="Calibri" w:cs="Calibri"/>
    </w:rPr>
  </w:style>
  <w:style w:type="character" w:customStyle="1" w:styleId="PieddepageCar">
    <w:name w:val="Pied de page Car"/>
    <w:link w:val="Pieddepage"/>
    <w:uiPriority w:val="99"/>
    <w:locked/>
    <w:rsid w:val="00C139B6"/>
    <w:rPr>
      <w:rFonts w:ascii="Calibri" w:hAnsi="Calibri" w:cs="Calibri"/>
      <w:color w:val="000000"/>
    </w:rPr>
  </w:style>
  <w:style w:type="paragraph" w:customStyle="1" w:styleId="conditions">
    <w:name w:val="conditions"/>
    <w:basedOn w:val="Normal"/>
    <w:link w:val="conditionsCar"/>
    <w:uiPriority w:val="99"/>
    <w:rsid w:val="000729AE"/>
    <w:pPr>
      <w:ind w:left="851"/>
    </w:pPr>
    <w:rPr>
      <w:sz w:val="24"/>
      <w:szCs w:val="24"/>
    </w:rPr>
  </w:style>
  <w:style w:type="character" w:customStyle="1" w:styleId="conditionsCar">
    <w:name w:val="conditions Car"/>
    <w:link w:val="conditions"/>
    <w:uiPriority w:val="99"/>
    <w:locked/>
    <w:rsid w:val="000729AE"/>
    <w:rPr>
      <w:rFonts w:ascii="Arial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530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Gély</dc:creator>
  <cp:keywords/>
  <dc:description/>
  <cp:lastModifiedBy>Fabrice Gély</cp:lastModifiedBy>
  <cp:revision>55</cp:revision>
  <cp:lastPrinted>2012-10-30T07:50:00Z</cp:lastPrinted>
  <dcterms:created xsi:type="dcterms:W3CDTF">2013-04-22T08:00:00Z</dcterms:created>
  <dcterms:modified xsi:type="dcterms:W3CDTF">2013-06-18T19:32:00Z</dcterms:modified>
</cp:coreProperties>
</file>